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A4" w:rsidRDefault="00A904A4" w:rsidP="00BC012C">
      <w:pPr>
        <w:ind w:left="-284"/>
        <w:jc w:val="center"/>
        <w:rPr>
          <w:bCs/>
          <w:szCs w:val="24"/>
        </w:rPr>
      </w:pPr>
      <w:bookmarkStart w:id="0" w:name="_GoBack"/>
      <w:bookmarkEnd w:id="0"/>
    </w:p>
    <w:p w:rsidR="00A904A4" w:rsidRDefault="00A904A4" w:rsidP="00BC012C">
      <w:pPr>
        <w:ind w:left="-284"/>
        <w:jc w:val="center"/>
        <w:rPr>
          <w:bCs/>
          <w:szCs w:val="24"/>
        </w:rPr>
      </w:pPr>
    </w:p>
    <w:p w:rsidR="00BC012C" w:rsidRDefault="00CA03D2" w:rsidP="00BC012C">
      <w:pPr>
        <w:ind w:left="-284"/>
        <w:jc w:val="center"/>
        <w:rPr>
          <w:b/>
          <w:bCs/>
          <w:szCs w:val="24"/>
        </w:rPr>
      </w:pPr>
      <w:r>
        <w:rPr>
          <w:b/>
          <w:bCs/>
          <w:szCs w:val="24"/>
          <w:u w:val="single"/>
        </w:rPr>
        <w:t>PORTARIA Nº 297 DE 24 DE ABRIL DE 2019</w:t>
      </w:r>
    </w:p>
    <w:p w:rsidR="00CA03D2" w:rsidRPr="00CA03D2" w:rsidRDefault="00CA03D2" w:rsidP="00BC012C">
      <w:pPr>
        <w:ind w:left="-284"/>
        <w:jc w:val="center"/>
        <w:rPr>
          <w:b/>
          <w:bCs/>
          <w:sz w:val="16"/>
          <w:szCs w:val="16"/>
        </w:rPr>
      </w:pPr>
    </w:p>
    <w:p w:rsidR="00CA03D2" w:rsidRPr="00CA03D2" w:rsidRDefault="00CA03D2" w:rsidP="00BC012C">
      <w:pPr>
        <w:ind w:left="-284"/>
        <w:jc w:val="center"/>
        <w:rPr>
          <w:b/>
          <w:bCs/>
          <w:sz w:val="16"/>
          <w:szCs w:val="16"/>
        </w:rPr>
      </w:pPr>
    </w:p>
    <w:p w:rsidR="00CA03D2" w:rsidRDefault="00CA03D2" w:rsidP="00CA03D2">
      <w:pPr>
        <w:ind w:left="3686"/>
        <w:jc w:val="center"/>
        <w:rPr>
          <w:b/>
          <w:bCs/>
          <w:szCs w:val="24"/>
        </w:rPr>
      </w:pPr>
      <w:r>
        <w:rPr>
          <w:b/>
          <w:bCs/>
          <w:szCs w:val="24"/>
        </w:rPr>
        <w:t>Nomeia Comissão Especial para atuar no processo de Seleção e Qualificação de Entidade de Direito Privado sem fins lucrativos, na condição de organização social, com atuação na área de Unidade de Pronto Atendimento – UPA 24HS</w:t>
      </w:r>
    </w:p>
    <w:p w:rsidR="00CA03D2" w:rsidRDefault="00CA03D2" w:rsidP="00CA03D2">
      <w:pPr>
        <w:ind w:left="-284" w:firstLine="710"/>
        <w:rPr>
          <w:b/>
          <w:bCs/>
          <w:szCs w:val="24"/>
        </w:rPr>
      </w:pPr>
    </w:p>
    <w:p w:rsidR="00CA03D2" w:rsidRDefault="006E22E7" w:rsidP="00647E32">
      <w:pPr>
        <w:ind w:left="-284" w:firstLine="426"/>
        <w:rPr>
          <w:bCs/>
          <w:szCs w:val="24"/>
        </w:rPr>
      </w:pPr>
      <w:r>
        <w:rPr>
          <w:b/>
          <w:bCs/>
          <w:szCs w:val="24"/>
        </w:rPr>
        <w:t>A PREFEITA MUNICIPAL DE ARARUAMA</w:t>
      </w:r>
      <w:r>
        <w:rPr>
          <w:bCs/>
          <w:szCs w:val="24"/>
        </w:rPr>
        <w:t>, no uso de suas atribuições e competência conferidas por Lei,</w:t>
      </w:r>
    </w:p>
    <w:p w:rsidR="006E22E7" w:rsidRDefault="006E22E7" w:rsidP="00647E32">
      <w:pPr>
        <w:ind w:left="-284" w:firstLine="426"/>
        <w:rPr>
          <w:bCs/>
          <w:szCs w:val="24"/>
        </w:rPr>
      </w:pPr>
    </w:p>
    <w:p w:rsidR="006E22E7" w:rsidRDefault="006E22E7" w:rsidP="006E22E7">
      <w:pPr>
        <w:ind w:left="-284"/>
        <w:jc w:val="center"/>
        <w:rPr>
          <w:b/>
          <w:bCs/>
          <w:szCs w:val="24"/>
        </w:rPr>
      </w:pPr>
      <w:r w:rsidRPr="006E22E7">
        <w:rPr>
          <w:b/>
          <w:bCs/>
          <w:szCs w:val="24"/>
        </w:rPr>
        <w:t xml:space="preserve"> R E S O L V E :</w:t>
      </w:r>
    </w:p>
    <w:p w:rsidR="006E22E7" w:rsidRDefault="006E22E7" w:rsidP="006E22E7">
      <w:pPr>
        <w:ind w:left="-284"/>
        <w:jc w:val="center"/>
        <w:rPr>
          <w:b/>
          <w:bCs/>
          <w:szCs w:val="24"/>
        </w:rPr>
      </w:pPr>
    </w:p>
    <w:p w:rsidR="006E22E7" w:rsidRDefault="006E22E7" w:rsidP="006E22E7">
      <w:pPr>
        <w:ind w:left="-284"/>
        <w:jc w:val="center"/>
        <w:rPr>
          <w:b/>
          <w:bCs/>
          <w:szCs w:val="24"/>
        </w:rPr>
      </w:pPr>
    </w:p>
    <w:p w:rsidR="006E22E7" w:rsidRDefault="006E22E7" w:rsidP="006E22E7">
      <w:pPr>
        <w:ind w:left="-284" w:firstLine="426"/>
        <w:jc w:val="both"/>
        <w:rPr>
          <w:bCs/>
          <w:szCs w:val="24"/>
        </w:rPr>
      </w:pPr>
      <w:r>
        <w:rPr>
          <w:b/>
          <w:bCs/>
          <w:szCs w:val="24"/>
        </w:rPr>
        <w:t xml:space="preserve">I – </w:t>
      </w:r>
      <w:r w:rsidRPr="006E22E7">
        <w:rPr>
          <w:bCs/>
          <w:szCs w:val="24"/>
        </w:rPr>
        <w:t>Nomear</w:t>
      </w:r>
      <w:r>
        <w:rPr>
          <w:bCs/>
          <w:szCs w:val="24"/>
        </w:rPr>
        <w:t xml:space="preserve"> </w:t>
      </w:r>
      <w:r w:rsidR="00FD3B2A">
        <w:rPr>
          <w:bCs/>
          <w:szCs w:val="24"/>
        </w:rPr>
        <w:t>para compor a Comissão Especial para realização de Processos Públicos de Qualificação e Seleção de entidade de direito privado sem fins lucrativos, na condição de organização social, com atuação na área de Unidade de Pronto Atendimento – UPA 25HS, para posterior celebração de Contrato de Gestão de operacionalização e execução dos serviços de saúde da UPA 24HS de Araruama:</w:t>
      </w:r>
    </w:p>
    <w:p w:rsidR="00FD3B2A" w:rsidRDefault="00FD3B2A" w:rsidP="006E22E7">
      <w:pPr>
        <w:ind w:left="-284" w:firstLine="426"/>
        <w:jc w:val="both"/>
        <w:rPr>
          <w:b/>
          <w:bCs/>
          <w:szCs w:val="24"/>
        </w:rPr>
      </w:pPr>
    </w:p>
    <w:p w:rsidR="00FD3B2A" w:rsidRDefault="00FD3B2A" w:rsidP="006E22E7">
      <w:pPr>
        <w:ind w:left="-284" w:firstLine="426"/>
        <w:jc w:val="both"/>
        <w:rPr>
          <w:bCs/>
          <w:szCs w:val="24"/>
        </w:rPr>
      </w:pPr>
      <w:r>
        <w:rPr>
          <w:b/>
          <w:bCs/>
          <w:szCs w:val="24"/>
        </w:rPr>
        <w:t xml:space="preserve">PREGOEIRO: </w:t>
      </w:r>
      <w:r w:rsidRPr="00FD3B2A">
        <w:rPr>
          <w:bCs/>
          <w:szCs w:val="24"/>
        </w:rPr>
        <w:t>Caio Benites Rangel - Matrícula 9956942-8</w:t>
      </w:r>
    </w:p>
    <w:p w:rsidR="00FD3B2A" w:rsidRDefault="00FD3B2A" w:rsidP="006E22E7">
      <w:pPr>
        <w:ind w:left="-284" w:firstLine="426"/>
        <w:jc w:val="both"/>
        <w:rPr>
          <w:bCs/>
          <w:szCs w:val="24"/>
        </w:rPr>
      </w:pPr>
    </w:p>
    <w:p w:rsidR="00FD3B2A" w:rsidRDefault="00FD3B2A" w:rsidP="006E22E7">
      <w:pPr>
        <w:ind w:left="-284" w:firstLine="426"/>
        <w:jc w:val="both"/>
        <w:rPr>
          <w:bCs/>
          <w:szCs w:val="24"/>
        </w:rPr>
      </w:pPr>
      <w:r w:rsidRPr="00FD3B2A">
        <w:rPr>
          <w:b/>
          <w:bCs/>
          <w:szCs w:val="24"/>
        </w:rPr>
        <w:t>MEBROS:</w:t>
      </w:r>
      <w:r>
        <w:rPr>
          <w:b/>
          <w:bCs/>
          <w:szCs w:val="24"/>
        </w:rPr>
        <w:t xml:space="preserve"> </w:t>
      </w:r>
      <w:r w:rsidRPr="00FD3B2A">
        <w:rPr>
          <w:bCs/>
          <w:szCs w:val="24"/>
        </w:rPr>
        <w:t>Martha Pavão – Secretária de Administração</w:t>
      </w:r>
      <w:r>
        <w:rPr>
          <w:bCs/>
          <w:szCs w:val="24"/>
        </w:rPr>
        <w:t xml:space="preserve"> – Matrícula 9950469-8</w:t>
      </w:r>
    </w:p>
    <w:p w:rsidR="00FD3B2A" w:rsidRDefault="00FD3B2A" w:rsidP="006E22E7">
      <w:pPr>
        <w:ind w:left="-284" w:firstLine="426"/>
        <w:jc w:val="both"/>
        <w:rPr>
          <w:bCs/>
          <w:szCs w:val="24"/>
        </w:rPr>
      </w:pPr>
      <w:r>
        <w:rPr>
          <w:b/>
          <w:bCs/>
          <w:szCs w:val="24"/>
        </w:rPr>
        <w:t xml:space="preserve">                    </w:t>
      </w:r>
      <w:r w:rsidRPr="00FD3B2A">
        <w:rPr>
          <w:bCs/>
          <w:szCs w:val="24"/>
        </w:rPr>
        <w:t>Daniela Camargo de Oliveira – Subprocuradora – Matrícula 9950406-0</w:t>
      </w:r>
    </w:p>
    <w:p w:rsidR="00FD3B2A" w:rsidRDefault="00FD3B2A" w:rsidP="006E22E7">
      <w:pPr>
        <w:ind w:left="-284" w:firstLine="426"/>
        <w:jc w:val="both"/>
        <w:rPr>
          <w:bCs/>
          <w:szCs w:val="24"/>
        </w:rPr>
      </w:pPr>
      <w:r>
        <w:rPr>
          <w:bCs/>
          <w:szCs w:val="24"/>
        </w:rPr>
        <w:t xml:space="preserve">                    </w:t>
      </w:r>
      <w:r w:rsidR="00646416">
        <w:rPr>
          <w:bCs/>
          <w:szCs w:val="24"/>
        </w:rPr>
        <w:t>Mary Lane Cruz Madureira – Superintendente da Saúde – Matrícula 9950482-0</w:t>
      </w:r>
    </w:p>
    <w:p w:rsidR="00646416" w:rsidRDefault="00646416" w:rsidP="006E22E7">
      <w:pPr>
        <w:ind w:left="-284" w:firstLine="426"/>
        <w:jc w:val="both"/>
        <w:rPr>
          <w:bCs/>
          <w:szCs w:val="24"/>
        </w:rPr>
      </w:pPr>
      <w:r>
        <w:rPr>
          <w:bCs/>
          <w:szCs w:val="24"/>
        </w:rPr>
        <w:t xml:space="preserve">                    Josiane Leite de Souza – Oficial Administrativo - Matrícula 900311-8</w:t>
      </w:r>
    </w:p>
    <w:p w:rsidR="00646416" w:rsidRDefault="00646416" w:rsidP="006E22E7">
      <w:pPr>
        <w:ind w:left="-284" w:firstLine="426"/>
        <w:jc w:val="both"/>
        <w:rPr>
          <w:bCs/>
          <w:szCs w:val="24"/>
        </w:rPr>
      </w:pPr>
      <w:r>
        <w:rPr>
          <w:bCs/>
          <w:szCs w:val="24"/>
        </w:rPr>
        <w:t xml:space="preserve">                    Renata Lima Chagas – Assessora Técnica – Matrícula 6844-6</w:t>
      </w:r>
    </w:p>
    <w:p w:rsidR="00646416" w:rsidRDefault="00646416" w:rsidP="006E22E7">
      <w:pPr>
        <w:ind w:left="-284" w:firstLine="426"/>
        <w:jc w:val="both"/>
        <w:rPr>
          <w:bCs/>
          <w:szCs w:val="24"/>
        </w:rPr>
      </w:pPr>
    </w:p>
    <w:p w:rsidR="00646416" w:rsidRDefault="00646416" w:rsidP="006E22E7">
      <w:pPr>
        <w:ind w:left="-284" w:firstLine="426"/>
        <w:jc w:val="both"/>
        <w:rPr>
          <w:bCs/>
          <w:szCs w:val="24"/>
        </w:rPr>
      </w:pPr>
      <w:r w:rsidRPr="00646416">
        <w:rPr>
          <w:b/>
          <w:bCs/>
          <w:szCs w:val="24"/>
        </w:rPr>
        <w:t xml:space="preserve">II </w:t>
      </w:r>
      <w:r>
        <w:rPr>
          <w:b/>
          <w:bCs/>
          <w:szCs w:val="24"/>
        </w:rPr>
        <w:t>–</w:t>
      </w:r>
      <w:r w:rsidRPr="00646416">
        <w:rPr>
          <w:b/>
          <w:bCs/>
          <w:szCs w:val="24"/>
        </w:rPr>
        <w:t xml:space="preserve"> </w:t>
      </w:r>
      <w:r>
        <w:rPr>
          <w:bCs/>
          <w:szCs w:val="24"/>
        </w:rPr>
        <w:t>Esta Portaria entra em vigor nesta data, com vigência determinada até a conclusão do pleito, revogadas as disposições em contrário.</w:t>
      </w:r>
    </w:p>
    <w:p w:rsidR="00646416" w:rsidRDefault="00646416" w:rsidP="006E22E7">
      <w:pPr>
        <w:ind w:left="-284" w:firstLine="426"/>
        <w:jc w:val="both"/>
        <w:rPr>
          <w:bCs/>
          <w:szCs w:val="24"/>
        </w:rPr>
      </w:pPr>
    </w:p>
    <w:p w:rsidR="00646416" w:rsidRDefault="00646416" w:rsidP="006E22E7">
      <w:pPr>
        <w:ind w:left="-284" w:firstLine="426"/>
        <w:jc w:val="both"/>
        <w:rPr>
          <w:bCs/>
          <w:szCs w:val="24"/>
        </w:rPr>
      </w:pPr>
    </w:p>
    <w:p w:rsidR="00646416" w:rsidRDefault="00646416" w:rsidP="00646416">
      <w:pPr>
        <w:ind w:left="-284"/>
        <w:jc w:val="center"/>
        <w:rPr>
          <w:bCs/>
          <w:szCs w:val="24"/>
        </w:rPr>
      </w:pPr>
      <w:r>
        <w:rPr>
          <w:bCs/>
          <w:szCs w:val="24"/>
        </w:rPr>
        <w:t>Registre-se. Publique-se. Cumpra-se.</w:t>
      </w:r>
    </w:p>
    <w:p w:rsidR="00646416" w:rsidRDefault="00646416" w:rsidP="00646416">
      <w:pPr>
        <w:ind w:left="-284"/>
        <w:jc w:val="center"/>
        <w:rPr>
          <w:bCs/>
          <w:szCs w:val="24"/>
        </w:rPr>
      </w:pPr>
    </w:p>
    <w:p w:rsidR="00646416" w:rsidRDefault="00646416" w:rsidP="00646416">
      <w:pPr>
        <w:ind w:left="-284"/>
        <w:jc w:val="center"/>
        <w:rPr>
          <w:bCs/>
          <w:szCs w:val="24"/>
        </w:rPr>
      </w:pPr>
      <w:r>
        <w:rPr>
          <w:bCs/>
          <w:szCs w:val="24"/>
        </w:rPr>
        <w:t>Gabinete da Prefeita, 24 de abril de 2019</w:t>
      </w:r>
    </w:p>
    <w:p w:rsidR="00646416" w:rsidRDefault="00646416" w:rsidP="00646416">
      <w:pPr>
        <w:ind w:left="-284"/>
        <w:jc w:val="center"/>
        <w:rPr>
          <w:bCs/>
          <w:szCs w:val="24"/>
        </w:rPr>
      </w:pPr>
    </w:p>
    <w:p w:rsidR="00646416" w:rsidRPr="00646416" w:rsidRDefault="00646416" w:rsidP="00646416">
      <w:pPr>
        <w:ind w:left="-284"/>
        <w:jc w:val="center"/>
        <w:rPr>
          <w:bCs/>
          <w:szCs w:val="24"/>
        </w:rPr>
      </w:pPr>
      <w:r>
        <w:rPr>
          <w:bCs/>
          <w:szCs w:val="24"/>
        </w:rPr>
        <w:t xml:space="preserve">  </w:t>
      </w:r>
    </w:p>
    <w:p w:rsidR="00CA03D2" w:rsidRDefault="00CA03D2" w:rsidP="000910DA">
      <w:pPr>
        <w:rPr>
          <w:bCs/>
          <w:szCs w:val="24"/>
        </w:rPr>
      </w:pPr>
    </w:p>
    <w:p w:rsidR="00CA03D2" w:rsidRDefault="00CA03D2" w:rsidP="00BC012C">
      <w:pPr>
        <w:ind w:left="-284"/>
        <w:jc w:val="center"/>
        <w:rPr>
          <w:bCs/>
          <w:szCs w:val="24"/>
        </w:rPr>
      </w:pPr>
    </w:p>
    <w:p w:rsidR="00BC012C" w:rsidRDefault="00BC012C" w:rsidP="00BC012C">
      <w:pPr>
        <w:ind w:left="-284"/>
        <w:jc w:val="center"/>
        <w:rPr>
          <w:b/>
          <w:bCs/>
          <w:i/>
          <w:sz w:val="28"/>
          <w:szCs w:val="28"/>
        </w:rPr>
      </w:pPr>
      <w:r w:rsidRPr="00BC012C">
        <w:rPr>
          <w:b/>
          <w:bCs/>
          <w:i/>
          <w:sz w:val="28"/>
          <w:szCs w:val="28"/>
        </w:rPr>
        <w:t>Lívia Bello</w:t>
      </w:r>
    </w:p>
    <w:p w:rsidR="00BC012C" w:rsidRDefault="00BC012C" w:rsidP="00BC012C">
      <w:pPr>
        <w:ind w:left="-284"/>
        <w:jc w:val="center"/>
        <w:rPr>
          <w:b/>
          <w:bCs/>
          <w:szCs w:val="24"/>
        </w:rPr>
      </w:pPr>
      <w:r>
        <w:rPr>
          <w:b/>
          <w:bCs/>
          <w:szCs w:val="24"/>
        </w:rPr>
        <w:t>“Lívia de Chiquinho”</w:t>
      </w:r>
    </w:p>
    <w:p w:rsidR="00BC012C" w:rsidRDefault="00BC012C" w:rsidP="00BC012C">
      <w:pPr>
        <w:ind w:left="-284"/>
        <w:jc w:val="center"/>
        <w:rPr>
          <w:b/>
          <w:bCs/>
          <w:sz w:val="16"/>
          <w:szCs w:val="16"/>
        </w:rPr>
      </w:pPr>
      <w:r>
        <w:rPr>
          <w:b/>
          <w:bCs/>
          <w:szCs w:val="24"/>
        </w:rPr>
        <w:t>Prefeita</w:t>
      </w:r>
    </w:p>
    <w:p w:rsidR="000910DA" w:rsidRDefault="000910DA" w:rsidP="00BC012C">
      <w:pPr>
        <w:ind w:left="-284"/>
        <w:jc w:val="center"/>
        <w:rPr>
          <w:b/>
          <w:bCs/>
          <w:sz w:val="16"/>
          <w:szCs w:val="16"/>
        </w:rPr>
      </w:pPr>
    </w:p>
    <w:p w:rsidR="000910DA" w:rsidRPr="000910DA" w:rsidRDefault="000910DA" w:rsidP="00BC012C">
      <w:pPr>
        <w:ind w:left="-284"/>
        <w:jc w:val="center"/>
        <w:rPr>
          <w:b/>
          <w:bCs/>
          <w:sz w:val="16"/>
          <w:szCs w:val="16"/>
        </w:rPr>
      </w:pPr>
    </w:p>
    <w:p w:rsidR="000910DA" w:rsidRDefault="000910DA" w:rsidP="000910DA">
      <w:pPr>
        <w:ind w:left="-284"/>
        <w:jc w:val="both"/>
        <w:rPr>
          <w:b/>
          <w:bCs/>
          <w:szCs w:val="24"/>
        </w:rPr>
      </w:pPr>
      <w:r>
        <w:rPr>
          <w:b/>
          <w:bCs/>
          <w:szCs w:val="24"/>
        </w:rPr>
        <w:t>MT/t</w:t>
      </w:r>
    </w:p>
    <w:p w:rsidR="00BC012C" w:rsidRDefault="00BC012C" w:rsidP="00BC012C">
      <w:pPr>
        <w:ind w:left="-284"/>
        <w:jc w:val="center"/>
        <w:rPr>
          <w:b/>
          <w:bCs/>
          <w:szCs w:val="24"/>
        </w:rPr>
      </w:pPr>
    </w:p>
    <w:sectPr w:rsidR="00BC012C" w:rsidSect="00696B8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5FA" w:rsidRDefault="007355FA" w:rsidP="003620ED">
      <w:r>
        <w:separator/>
      </w:r>
    </w:p>
  </w:endnote>
  <w:endnote w:type="continuationSeparator" w:id="0">
    <w:p w:rsidR="007355FA" w:rsidRDefault="007355F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017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D3B2A" w:rsidRPr="00A91D9F" w:rsidRDefault="00FD3B2A">
        <w:pPr>
          <w:pStyle w:val="Rodap"/>
          <w:jc w:val="right"/>
          <w:rPr>
            <w:sz w:val="24"/>
            <w:szCs w:val="24"/>
          </w:rPr>
        </w:pPr>
        <w:r w:rsidRPr="00A91D9F">
          <w:rPr>
            <w:sz w:val="24"/>
            <w:szCs w:val="24"/>
          </w:rPr>
          <w:fldChar w:fldCharType="begin"/>
        </w:r>
        <w:r w:rsidRPr="00A91D9F">
          <w:rPr>
            <w:sz w:val="24"/>
            <w:szCs w:val="24"/>
          </w:rPr>
          <w:instrText xml:space="preserve"> PAGE   \* MERGEFORMAT </w:instrText>
        </w:r>
        <w:r w:rsidRPr="00A91D9F">
          <w:rPr>
            <w:sz w:val="24"/>
            <w:szCs w:val="24"/>
          </w:rPr>
          <w:fldChar w:fldCharType="separate"/>
        </w:r>
        <w:r w:rsidR="00250DDB">
          <w:rPr>
            <w:noProof/>
            <w:sz w:val="24"/>
            <w:szCs w:val="24"/>
          </w:rPr>
          <w:t>1</w:t>
        </w:r>
        <w:r w:rsidRPr="00A91D9F">
          <w:rPr>
            <w:sz w:val="24"/>
            <w:szCs w:val="24"/>
          </w:rPr>
          <w:fldChar w:fldCharType="end"/>
        </w:r>
      </w:p>
    </w:sdtContent>
  </w:sdt>
  <w:p w:rsidR="00FD3B2A" w:rsidRDefault="00FD3B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5FA" w:rsidRDefault="007355FA" w:rsidP="003620ED">
      <w:r>
        <w:separator/>
      </w:r>
    </w:p>
  </w:footnote>
  <w:footnote w:type="continuationSeparator" w:id="0">
    <w:p w:rsidR="007355FA" w:rsidRDefault="007355F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B2A" w:rsidRDefault="007355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B2A" w:rsidRDefault="00FD3B2A" w:rsidP="003620ED">
    <w:pPr>
      <w:pStyle w:val="Cabealho"/>
      <w:ind w:left="-1701"/>
      <w:rPr>
        <w:noProof/>
        <w:lang w:eastAsia="pt-BR"/>
      </w:rPr>
    </w:pPr>
  </w:p>
  <w:p w:rsidR="00FD3B2A" w:rsidRDefault="00FD3B2A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55F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B2A" w:rsidRDefault="007355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53C86"/>
    <w:multiLevelType w:val="hybridMultilevel"/>
    <w:tmpl w:val="2286BD0E"/>
    <w:lvl w:ilvl="0" w:tplc="406E4596">
      <w:start w:val="1"/>
      <w:numFmt w:val="upperRoman"/>
      <w:lvlText w:val="%1."/>
      <w:lvlJc w:val="left"/>
      <w:pPr>
        <w:ind w:left="48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841" w:hanging="360"/>
      </w:pPr>
    </w:lvl>
    <w:lvl w:ilvl="2" w:tplc="0416001B" w:tentative="1">
      <w:start w:val="1"/>
      <w:numFmt w:val="lowerRoman"/>
      <w:lvlText w:val="%3."/>
      <w:lvlJc w:val="right"/>
      <w:pPr>
        <w:ind w:left="1561" w:hanging="180"/>
      </w:pPr>
    </w:lvl>
    <w:lvl w:ilvl="3" w:tplc="0416000F" w:tentative="1">
      <w:start w:val="1"/>
      <w:numFmt w:val="decimal"/>
      <w:lvlText w:val="%4."/>
      <w:lvlJc w:val="left"/>
      <w:pPr>
        <w:ind w:left="2281" w:hanging="360"/>
      </w:pPr>
    </w:lvl>
    <w:lvl w:ilvl="4" w:tplc="04160019" w:tentative="1">
      <w:start w:val="1"/>
      <w:numFmt w:val="lowerLetter"/>
      <w:lvlText w:val="%5."/>
      <w:lvlJc w:val="left"/>
      <w:pPr>
        <w:ind w:left="3001" w:hanging="360"/>
      </w:pPr>
    </w:lvl>
    <w:lvl w:ilvl="5" w:tplc="0416001B" w:tentative="1">
      <w:start w:val="1"/>
      <w:numFmt w:val="lowerRoman"/>
      <w:lvlText w:val="%6."/>
      <w:lvlJc w:val="right"/>
      <w:pPr>
        <w:ind w:left="3721" w:hanging="180"/>
      </w:pPr>
    </w:lvl>
    <w:lvl w:ilvl="6" w:tplc="0416000F" w:tentative="1">
      <w:start w:val="1"/>
      <w:numFmt w:val="decimal"/>
      <w:lvlText w:val="%7."/>
      <w:lvlJc w:val="left"/>
      <w:pPr>
        <w:ind w:left="4441" w:hanging="360"/>
      </w:pPr>
    </w:lvl>
    <w:lvl w:ilvl="7" w:tplc="04160019" w:tentative="1">
      <w:start w:val="1"/>
      <w:numFmt w:val="lowerLetter"/>
      <w:lvlText w:val="%8."/>
      <w:lvlJc w:val="left"/>
      <w:pPr>
        <w:ind w:left="5161" w:hanging="360"/>
      </w:pPr>
    </w:lvl>
    <w:lvl w:ilvl="8" w:tplc="0416001B" w:tentative="1">
      <w:start w:val="1"/>
      <w:numFmt w:val="lowerRoman"/>
      <w:lvlText w:val="%9."/>
      <w:lvlJc w:val="right"/>
      <w:pPr>
        <w:ind w:left="5881" w:hanging="180"/>
      </w:pPr>
    </w:lvl>
  </w:abstractNum>
  <w:abstractNum w:abstractNumId="6" w15:restartNumberingAfterBreak="0">
    <w:nsid w:val="4019470C"/>
    <w:multiLevelType w:val="hybridMultilevel"/>
    <w:tmpl w:val="9604B018"/>
    <w:lvl w:ilvl="0" w:tplc="BF883550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378AA"/>
    <w:rsid w:val="0004608B"/>
    <w:rsid w:val="000558D9"/>
    <w:rsid w:val="000623C6"/>
    <w:rsid w:val="000910DA"/>
    <w:rsid w:val="000969DE"/>
    <w:rsid w:val="000C2E0D"/>
    <w:rsid w:val="000D66A2"/>
    <w:rsid w:val="000E1484"/>
    <w:rsid w:val="000E6AC7"/>
    <w:rsid w:val="00130625"/>
    <w:rsid w:val="001503CD"/>
    <w:rsid w:val="00153B8B"/>
    <w:rsid w:val="00181540"/>
    <w:rsid w:val="001B0D2C"/>
    <w:rsid w:val="001C4613"/>
    <w:rsid w:val="001E1243"/>
    <w:rsid w:val="00220CDF"/>
    <w:rsid w:val="00250DDB"/>
    <w:rsid w:val="00250E02"/>
    <w:rsid w:val="00294D49"/>
    <w:rsid w:val="002957BF"/>
    <w:rsid w:val="002A61FD"/>
    <w:rsid w:val="002B50DC"/>
    <w:rsid w:val="002C1B79"/>
    <w:rsid w:val="00351568"/>
    <w:rsid w:val="003620ED"/>
    <w:rsid w:val="00365833"/>
    <w:rsid w:val="00367B02"/>
    <w:rsid w:val="00387809"/>
    <w:rsid w:val="00395FB5"/>
    <w:rsid w:val="003C411B"/>
    <w:rsid w:val="003D2C60"/>
    <w:rsid w:val="003F422C"/>
    <w:rsid w:val="00404DF0"/>
    <w:rsid w:val="00407509"/>
    <w:rsid w:val="00421382"/>
    <w:rsid w:val="00426029"/>
    <w:rsid w:val="004326CD"/>
    <w:rsid w:val="004B32EC"/>
    <w:rsid w:val="004D09DD"/>
    <w:rsid w:val="004E099E"/>
    <w:rsid w:val="00501706"/>
    <w:rsid w:val="0050268E"/>
    <w:rsid w:val="0053168C"/>
    <w:rsid w:val="0056389A"/>
    <w:rsid w:val="005957A0"/>
    <w:rsid w:val="005A1150"/>
    <w:rsid w:val="005A78FF"/>
    <w:rsid w:val="005B1296"/>
    <w:rsid w:val="005B7A34"/>
    <w:rsid w:val="005D0778"/>
    <w:rsid w:val="005E59A3"/>
    <w:rsid w:val="0063457A"/>
    <w:rsid w:val="00646416"/>
    <w:rsid w:val="00647E32"/>
    <w:rsid w:val="00672197"/>
    <w:rsid w:val="0068091C"/>
    <w:rsid w:val="00684159"/>
    <w:rsid w:val="00696B84"/>
    <w:rsid w:val="006A48FF"/>
    <w:rsid w:val="006A4A99"/>
    <w:rsid w:val="006B34AB"/>
    <w:rsid w:val="006E22E7"/>
    <w:rsid w:val="006E7F5D"/>
    <w:rsid w:val="006F2EBA"/>
    <w:rsid w:val="00707AFF"/>
    <w:rsid w:val="00710C29"/>
    <w:rsid w:val="00726898"/>
    <w:rsid w:val="00730194"/>
    <w:rsid w:val="007355FA"/>
    <w:rsid w:val="0075402E"/>
    <w:rsid w:val="00775B99"/>
    <w:rsid w:val="00783C3B"/>
    <w:rsid w:val="007928BF"/>
    <w:rsid w:val="007A65A9"/>
    <w:rsid w:val="007B71C8"/>
    <w:rsid w:val="007D05B0"/>
    <w:rsid w:val="007F1241"/>
    <w:rsid w:val="007F684E"/>
    <w:rsid w:val="00821DB7"/>
    <w:rsid w:val="00827C76"/>
    <w:rsid w:val="00860406"/>
    <w:rsid w:val="0087297C"/>
    <w:rsid w:val="00874097"/>
    <w:rsid w:val="0089130F"/>
    <w:rsid w:val="008A37DB"/>
    <w:rsid w:val="008B16EC"/>
    <w:rsid w:val="008B5668"/>
    <w:rsid w:val="008C43D3"/>
    <w:rsid w:val="008E6DD9"/>
    <w:rsid w:val="008F06FC"/>
    <w:rsid w:val="00904168"/>
    <w:rsid w:val="0092761B"/>
    <w:rsid w:val="009645DE"/>
    <w:rsid w:val="0097196D"/>
    <w:rsid w:val="00977B7A"/>
    <w:rsid w:val="009846BF"/>
    <w:rsid w:val="009E355A"/>
    <w:rsid w:val="009E4BF3"/>
    <w:rsid w:val="00A152F7"/>
    <w:rsid w:val="00A46B92"/>
    <w:rsid w:val="00A60091"/>
    <w:rsid w:val="00A64418"/>
    <w:rsid w:val="00A729F4"/>
    <w:rsid w:val="00A76D87"/>
    <w:rsid w:val="00A87F89"/>
    <w:rsid w:val="00A904A4"/>
    <w:rsid w:val="00A91D9F"/>
    <w:rsid w:val="00A95F43"/>
    <w:rsid w:val="00AA3175"/>
    <w:rsid w:val="00AB008F"/>
    <w:rsid w:val="00B16AFA"/>
    <w:rsid w:val="00B357A5"/>
    <w:rsid w:val="00B705B9"/>
    <w:rsid w:val="00B82F58"/>
    <w:rsid w:val="00BA006F"/>
    <w:rsid w:val="00BA1298"/>
    <w:rsid w:val="00BC012C"/>
    <w:rsid w:val="00BC563D"/>
    <w:rsid w:val="00BF444E"/>
    <w:rsid w:val="00C07A49"/>
    <w:rsid w:val="00C13E7D"/>
    <w:rsid w:val="00C2021C"/>
    <w:rsid w:val="00C2576B"/>
    <w:rsid w:val="00C36D33"/>
    <w:rsid w:val="00C545FC"/>
    <w:rsid w:val="00C71E72"/>
    <w:rsid w:val="00C77B87"/>
    <w:rsid w:val="00CA03D2"/>
    <w:rsid w:val="00CB213D"/>
    <w:rsid w:val="00CC15A7"/>
    <w:rsid w:val="00D00EE5"/>
    <w:rsid w:val="00D10CA5"/>
    <w:rsid w:val="00D60355"/>
    <w:rsid w:val="00D60469"/>
    <w:rsid w:val="00DE6EBA"/>
    <w:rsid w:val="00E013F8"/>
    <w:rsid w:val="00E42A97"/>
    <w:rsid w:val="00E45A32"/>
    <w:rsid w:val="00E535DB"/>
    <w:rsid w:val="00E6536E"/>
    <w:rsid w:val="00E74FB2"/>
    <w:rsid w:val="00EE61E8"/>
    <w:rsid w:val="00EF3269"/>
    <w:rsid w:val="00EF3472"/>
    <w:rsid w:val="00F05BC2"/>
    <w:rsid w:val="00F27A1B"/>
    <w:rsid w:val="00F32F6D"/>
    <w:rsid w:val="00F3451C"/>
    <w:rsid w:val="00F56915"/>
    <w:rsid w:val="00F77DBF"/>
    <w:rsid w:val="00F81361"/>
    <w:rsid w:val="00FA426A"/>
    <w:rsid w:val="00FD3B2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C241A05-51E1-475E-AB08-E20951AD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F2EBA"/>
  </w:style>
  <w:style w:type="paragraph" w:customStyle="1" w:styleId="Default">
    <w:name w:val="Default"/>
    <w:rsid w:val="006F2E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35A8A-CFB8-444F-AEF9-9732D8AF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2019-02-13T18:59:00Z</cp:lastPrinted>
  <dcterms:created xsi:type="dcterms:W3CDTF">2019-05-10T14:38:00Z</dcterms:created>
  <dcterms:modified xsi:type="dcterms:W3CDTF">2019-05-10T14:38:00Z</dcterms:modified>
</cp:coreProperties>
</file>