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5045F">
        <w:rPr>
          <w:b/>
          <w:color w:val="000000" w:themeColor="text1"/>
          <w:sz w:val="24"/>
          <w:szCs w:val="24"/>
        </w:rPr>
        <w:t>886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44B73">
        <w:rPr>
          <w:b/>
          <w:sz w:val="24"/>
          <w:szCs w:val="24"/>
        </w:rPr>
        <w:t>ANTONIO CARLOS DE SOUZA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044B73">
        <w:rPr>
          <w:sz w:val="24"/>
          <w:szCs w:val="24"/>
        </w:rPr>
        <w:t>077.311.497-14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5045F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5045F" w:rsidRDefault="0075045F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044B73">
        <w:rPr>
          <w:b/>
          <w:sz w:val="24"/>
          <w:szCs w:val="24"/>
        </w:rPr>
        <w:t xml:space="preserve">ANTONIO CARLOS DE SOUZA, </w:t>
      </w:r>
      <w:r w:rsidR="00044B73">
        <w:rPr>
          <w:sz w:val="24"/>
          <w:szCs w:val="24"/>
        </w:rPr>
        <w:t>inscrito no CPF nº 077.311.497-14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B90FF8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75045F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5045F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4B73"/>
    <w:rsid w:val="00050AE2"/>
    <w:rsid w:val="00053429"/>
    <w:rsid w:val="00064D79"/>
    <w:rsid w:val="00082C35"/>
    <w:rsid w:val="000B3311"/>
    <w:rsid w:val="000B7696"/>
    <w:rsid w:val="000E1EFB"/>
    <w:rsid w:val="000F1F13"/>
    <w:rsid w:val="001133B8"/>
    <w:rsid w:val="00130313"/>
    <w:rsid w:val="001568D5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97992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5045F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56A6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0FF8"/>
    <w:rsid w:val="00B95726"/>
    <w:rsid w:val="00BA4B7C"/>
    <w:rsid w:val="00BF01B0"/>
    <w:rsid w:val="00BF1F75"/>
    <w:rsid w:val="00C13383"/>
    <w:rsid w:val="00C3579F"/>
    <w:rsid w:val="00C7515B"/>
    <w:rsid w:val="00C8753D"/>
    <w:rsid w:val="00C915DE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0404-2EA9-4788-A8BD-0F74C12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6E0F-17FE-462E-A71B-F598ABE0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2019-11-08T13:49:00Z</dcterms:created>
  <dcterms:modified xsi:type="dcterms:W3CDTF">2019-12-05T11:58:00Z</dcterms:modified>
</cp:coreProperties>
</file>