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E74B5">
        <w:rPr>
          <w:b/>
          <w:color w:val="000000" w:themeColor="text1"/>
          <w:sz w:val="24"/>
          <w:szCs w:val="24"/>
        </w:rPr>
        <w:t>728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E2908" w:rsidRPr="00FE2908">
        <w:rPr>
          <w:b/>
          <w:sz w:val="24"/>
          <w:szCs w:val="24"/>
        </w:rPr>
        <w:t>VANDERLEI PEREIRA DE SOUZA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666D6C">
        <w:rPr>
          <w:sz w:val="24"/>
          <w:szCs w:val="24"/>
        </w:rPr>
        <w:t>459.051.937-20</w:t>
      </w:r>
      <w:bookmarkStart w:id="0" w:name="_GoBack"/>
      <w:bookmarkEnd w:id="0"/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6E74B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E74B5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E74B5" w:rsidRDefault="006E74B5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E2908" w:rsidRPr="00FE2908">
        <w:rPr>
          <w:b/>
          <w:sz w:val="24"/>
          <w:szCs w:val="24"/>
        </w:rPr>
        <w:t>VANDERLEI PEREIRA DE SOUZA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FE2908">
        <w:rPr>
          <w:sz w:val="24"/>
          <w:szCs w:val="24"/>
        </w:rPr>
        <w:t>459.051.937-20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6E74B5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6E74B5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6E74B5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66D6C"/>
    <w:rsid w:val="00677CC4"/>
    <w:rsid w:val="00681DAE"/>
    <w:rsid w:val="00687D66"/>
    <w:rsid w:val="006B1FA1"/>
    <w:rsid w:val="006D563C"/>
    <w:rsid w:val="006E4BB1"/>
    <w:rsid w:val="006E74B5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62A1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  <w:rsid w:val="00FE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B385-88F5-4AC4-8084-69699664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2019-11-04T19:01:00Z</dcterms:created>
  <dcterms:modified xsi:type="dcterms:W3CDTF">2019-11-26T19:06:00Z</dcterms:modified>
</cp:coreProperties>
</file>