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43F9B">
        <w:rPr>
          <w:b/>
          <w:color w:val="000000" w:themeColor="text1"/>
          <w:sz w:val="24"/>
          <w:szCs w:val="24"/>
        </w:rPr>
        <w:t>932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5A0538">
        <w:rPr>
          <w:b/>
          <w:sz w:val="24"/>
          <w:szCs w:val="24"/>
        </w:rPr>
        <w:t>CAMILA LIMA POLETO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5A0538">
        <w:rPr>
          <w:sz w:val="24"/>
          <w:szCs w:val="24"/>
        </w:rPr>
        <w:t>156.214.917-26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43F9B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43F9B" w:rsidRDefault="00443F9B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5A0538">
        <w:rPr>
          <w:b/>
          <w:sz w:val="24"/>
          <w:szCs w:val="24"/>
        </w:rPr>
        <w:t xml:space="preserve">CAMILA LIMA POLETO, </w:t>
      </w:r>
      <w:r w:rsidR="005A0538">
        <w:rPr>
          <w:sz w:val="24"/>
          <w:szCs w:val="24"/>
        </w:rPr>
        <w:t>inscrita no CPF nº 156.214.917-26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617F49" w:rsidRPr="0020014F">
        <w:rPr>
          <w:sz w:val="24"/>
          <w:szCs w:val="24"/>
        </w:rPr>
        <w:t>Procuradoria Geral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43F9B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43F9B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F5"/>
    <w:rsid w:val="001133B8"/>
    <w:rsid w:val="00130313"/>
    <w:rsid w:val="0017479C"/>
    <w:rsid w:val="00191F0B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43F9B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17F49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345D3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14049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3DA33-13D2-4312-B925-7C59D70D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AD88-D495-4A1D-9DC6-2D685C91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2019-11-04T14:47:00Z</dcterms:created>
  <dcterms:modified xsi:type="dcterms:W3CDTF">2019-12-05T11:48:00Z</dcterms:modified>
</cp:coreProperties>
</file>