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CE0BC6">
        <w:rPr>
          <w:b/>
          <w:color w:val="000000" w:themeColor="text1"/>
          <w:sz w:val="24"/>
          <w:szCs w:val="24"/>
        </w:rPr>
        <w:t>959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5D7841">
        <w:rPr>
          <w:b/>
          <w:sz w:val="24"/>
          <w:szCs w:val="24"/>
        </w:rPr>
        <w:t>OTONIEL DA SILVA CARVALHO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5D7841">
        <w:rPr>
          <w:sz w:val="24"/>
          <w:szCs w:val="24"/>
        </w:rPr>
        <w:t>177.368.937-13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bookmarkStart w:id="0" w:name="_GoBack"/>
      <w:bookmarkEnd w:id="0"/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CE0BC6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E0BC6" w:rsidRDefault="00CE0BC6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5D7841">
        <w:rPr>
          <w:b/>
          <w:sz w:val="24"/>
          <w:szCs w:val="24"/>
        </w:rPr>
        <w:t xml:space="preserve">OTONIEL DA SILVA CARVALHO, </w:t>
      </w:r>
      <w:r w:rsidR="005D7841">
        <w:rPr>
          <w:sz w:val="24"/>
          <w:szCs w:val="24"/>
        </w:rPr>
        <w:t>inscrito no CPF nº 177.368.937-13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C80CBF">
        <w:rPr>
          <w:color w:val="000000" w:themeColor="text1"/>
          <w:sz w:val="24"/>
          <w:szCs w:val="24"/>
        </w:rPr>
        <w:t>Secretaria Municipal de Desenvolvimento Econômico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CE0BC6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CE0BC6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4D4E1D"/>
    <w:rsid w:val="00512024"/>
    <w:rsid w:val="005633CD"/>
    <w:rsid w:val="005D2BBE"/>
    <w:rsid w:val="005D7841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7BA2"/>
    <w:rsid w:val="00726DA0"/>
    <w:rsid w:val="007304B2"/>
    <w:rsid w:val="007425E6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3579F"/>
    <w:rsid w:val="00C7515B"/>
    <w:rsid w:val="00C80CBF"/>
    <w:rsid w:val="00C915DE"/>
    <w:rsid w:val="00CA6479"/>
    <w:rsid w:val="00CC0C05"/>
    <w:rsid w:val="00CE0BC6"/>
    <w:rsid w:val="00CE6F38"/>
    <w:rsid w:val="00D216E1"/>
    <w:rsid w:val="00D27E83"/>
    <w:rsid w:val="00D40373"/>
    <w:rsid w:val="00D62B00"/>
    <w:rsid w:val="00DB2F93"/>
    <w:rsid w:val="00DD68FA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A3BB-9C13-46AF-8EC1-0C28CCBB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2019-11-07T18:51:00Z</dcterms:created>
  <dcterms:modified xsi:type="dcterms:W3CDTF">2019-12-05T13:46:00Z</dcterms:modified>
</cp:coreProperties>
</file>