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135A75">
        <w:rPr>
          <w:b/>
          <w:color w:val="000000" w:themeColor="text1"/>
          <w:sz w:val="24"/>
          <w:szCs w:val="24"/>
        </w:rPr>
        <w:t>747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85041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5E3594">
        <w:rPr>
          <w:b/>
          <w:sz w:val="24"/>
          <w:szCs w:val="24"/>
        </w:rPr>
        <w:t>DANIEL DE BARROS EURICO</w:t>
      </w:r>
      <w:r w:rsidRPr="003E6CEA">
        <w:rPr>
          <w:b/>
          <w:sz w:val="24"/>
          <w:szCs w:val="24"/>
        </w:rPr>
        <w:t xml:space="preserve">, </w:t>
      </w:r>
      <w:r w:rsidR="005E3594">
        <w:rPr>
          <w:sz w:val="24"/>
          <w:szCs w:val="24"/>
        </w:rPr>
        <w:t>inscrito no CPF nº 059.241.697.66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AB2110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135A75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135A75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135A75" w:rsidRDefault="00135A75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F463AE">
        <w:rPr>
          <w:b/>
          <w:sz w:val="24"/>
          <w:szCs w:val="24"/>
        </w:rPr>
        <w:t>DANIEL DE BARROS EURICO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F463AE">
        <w:rPr>
          <w:sz w:val="24"/>
          <w:szCs w:val="24"/>
        </w:rPr>
        <w:t>059.241.697.66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F463AE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5842A4">
        <w:rPr>
          <w:color w:val="000000" w:themeColor="text1"/>
          <w:sz w:val="24"/>
          <w:szCs w:val="24"/>
        </w:rPr>
        <w:t>da Secretaria Municipal de Ambiente, Agricultura, Abastecimento e Pesca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135A75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135A75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35A75"/>
    <w:rsid w:val="0017479C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42A4"/>
    <w:rsid w:val="005D2BBE"/>
    <w:rsid w:val="005E3594"/>
    <w:rsid w:val="005F195B"/>
    <w:rsid w:val="005F421F"/>
    <w:rsid w:val="00650E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5041C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2110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219A"/>
    <w:rsid w:val="00E037BA"/>
    <w:rsid w:val="00E04523"/>
    <w:rsid w:val="00E433D0"/>
    <w:rsid w:val="00EC7DD6"/>
    <w:rsid w:val="00F13EC6"/>
    <w:rsid w:val="00F463A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1480"/>
  <w15:docId w15:val="{418A05ED-2C89-4BF0-9D06-31CDE199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E11B9-9638-4B6A-8BAE-9BCC87CC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8</cp:revision>
  <dcterms:created xsi:type="dcterms:W3CDTF">2019-11-04T12:54:00Z</dcterms:created>
  <dcterms:modified xsi:type="dcterms:W3CDTF">2019-12-03T21:45:00Z</dcterms:modified>
</cp:coreProperties>
</file>