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5D" w:rsidRDefault="00924B1A" w:rsidP="006C74A0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073398">
        <w:rPr>
          <w:b/>
          <w:bCs/>
          <w:sz w:val="22"/>
          <w:szCs w:val="22"/>
          <w:u w:val="single"/>
        </w:rPr>
        <w:t>8</w:t>
      </w:r>
      <w:r w:rsidR="00E44877">
        <w:rPr>
          <w:b/>
          <w:bCs/>
          <w:sz w:val="22"/>
          <w:szCs w:val="22"/>
          <w:u w:val="single"/>
        </w:rPr>
        <w:t>1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9A4710">
        <w:rPr>
          <w:b/>
          <w:bCs/>
          <w:sz w:val="22"/>
          <w:szCs w:val="22"/>
          <w:u w:val="single"/>
        </w:rPr>
        <w:t>1</w:t>
      </w:r>
      <w:r w:rsidR="00CB7736">
        <w:rPr>
          <w:b/>
          <w:bCs/>
          <w:sz w:val="22"/>
          <w:szCs w:val="22"/>
          <w:u w:val="single"/>
        </w:rPr>
        <w:t>3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CB7736" w:rsidRPr="00E44877" w:rsidRDefault="00CB7736" w:rsidP="00E44877">
      <w:pPr>
        <w:ind w:left="-284"/>
        <w:jc w:val="center"/>
        <w:rPr>
          <w:b/>
          <w:bCs/>
          <w:sz w:val="16"/>
          <w:szCs w:val="16"/>
          <w:u w:val="single"/>
        </w:rPr>
      </w:pPr>
    </w:p>
    <w:p w:rsidR="00E44877" w:rsidRDefault="00E44877" w:rsidP="00E44877">
      <w:pPr>
        <w:pStyle w:val="SemEspaamento"/>
        <w:ind w:left="-284"/>
        <w:jc w:val="center"/>
        <w:rPr>
          <w:rFonts w:ascii="Times New Roman" w:hAnsi="Times New Roman"/>
          <w:b/>
          <w:bCs/>
          <w:sz w:val="16"/>
          <w:szCs w:val="16"/>
        </w:rPr>
      </w:pPr>
      <w:r w:rsidRPr="00E44877">
        <w:rPr>
          <w:rFonts w:ascii="Times New Roman" w:hAnsi="Times New Roman"/>
          <w:b/>
        </w:rPr>
        <w:t xml:space="preserve">Dispõe sobre a concessão do benefício de aposentadoria por Invalidez, com proventos integrais e declara a vacância do cargo público do servidor </w:t>
      </w:r>
      <w:r w:rsidRPr="00E44877">
        <w:rPr>
          <w:rFonts w:ascii="Times New Roman" w:hAnsi="Times New Roman"/>
          <w:b/>
          <w:bCs/>
        </w:rPr>
        <w:t>CELSO LUIZ FERREIRA COUTINHO.</w:t>
      </w:r>
    </w:p>
    <w:p w:rsidR="00E44877" w:rsidRPr="00E44877" w:rsidRDefault="00E44877" w:rsidP="00E44877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E44877" w:rsidRPr="00E44877" w:rsidRDefault="00E44877" w:rsidP="00E44877">
      <w:pPr>
        <w:ind w:left="-284"/>
        <w:jc w:val="center"/>
        <w:rPr>
          <w:b/>
          <w:bCs/>
          <w:sz w:val="22"/>
          <w:szCs w:val="22"/>
        </w:rPr>
      </w:pPr>
    </w:p>
    <w:p w:rsidR="00E44877" w:rsidRDefault="00E44877" w:rsidP="00E44877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  <w:r w:rsidRPr="00E44877">
        <w:rPr>
          <w:rFonts w:ascii="Times New Roman" w:hAnsi="Times New Roman"/>
          <w:b/>
        </w:rPr>
        <w:t xml:space="preserve">A PREFEITA DO MUNICÍPIO DE ARARUAMA, </w:t>
      </w:r>
      <w:r w:rsidRPr="00E44877">
        <w:rPr>
          <w:rFonts w:ascii="Times New Roman" w:hAnsi="Times New Roman"/>
        </w:rPr>
        <w:t xml:space="preserve">no uso de suas atribuições legais, além dos elementos instados no Processo Administrativo IBASMA nº. 259 de 25 de fevereiro de 2019 e </w:t>
      </w:r>
    </w:p>
    <w:p w:rsidR="00E44877" w:rsidRDefault="00E44877" w:rsidP="00E44877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E44877" w:rsidRDefault="00E44877" w:rsidP="00E44877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E44877">
        <w:rPr>
          <w:rFonts w:ascii="Times New Roman" w:hAnsi="Times New Roman"/>
          <w:b/>
        </w:rPr>
        <w:t>Considerando</w:t>
      </w:r>
      <w:r w:rsidRPr="00E44877">
        <w:rPr>
          <w:rFonts w:ascii="Times New Roman" w:hAnsi="Times New Roman"/>
        </w:rPr>
        <w:t xml:space="preserve"> o preenchimento dos requisitos nos termos do </w:t>
      </w:r>
      <w:r w:rsidRPr="00E44877">
        <w:rPr>
          <w:rFonts w:ascii="Times New Roman" w:hAnsi="Times New Roman"/>
          <w:bCs/>
        </w:rPr>
        <w:t>art. 40, § 1º, I da CRFB/1988 c/c EC nº 70/2012</w:t>
      </w:r>
      <w:r>
        <w:rPr>
          <w:rFonts w:ascii="Times New Roman" w:hAnsi="Times New Roman"/>
        </w:rPr>
        <w:t>,</w:t>
      </w:r>
    </w:p>
    <w:p w:rsidR="00E44877" w:rsidRPr="00E44877" w:rsidRDefault="00E44877" w:rsidP="00E44877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E44877" w:rsidRDefault="00E44877" w:rsidP="00E44877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E44877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E44877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E44877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E44877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E44877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E44877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proofErr w:type="gramStart"/>
      <w:r w:rsidRPr="00E44877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E44877">
        <w:rPr>
          <w:rFonts w:ascii="Times New Roman" w:hAnsi="Times New Roman"/>
          <w:b/>
        </w:rPr>
        <w:t>:</w:t>
      </w:r>
      <w:proofErr w:type="gramEnd"/>
    </w:p>
    <w:p w:rsidR="00E44877" w:rsidRDefault="00E44877" w:rsidP="00E44877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E44877" w:rsidRPr="00E44877" w:rsidRDefault="00E44877" w:rsidP="00E44877">
      <w:pPr>
        <w:pStyle w:val="SemEspaamento"/>
        <w:ind w:left="-284"/>
        <w:jc w:val="center"/>
        <w:rPr>
          <w:rFonts w:ascii="Times New Roman" w:hAnsi="Times New Roman"/>
          <w:b/>
        </w:rPr>
      </w:pPr>
    </w:p>
    <w:p w:rsidR="00E44877" w:rsidRPr="00E44877" w:rsidRDefault="00E44877" w:rsidP="00E44877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I </w:t>
      </w:r>
      <w:r w:rsidRPr="00E44877">
        <w:rPr>
          <w:rFonts w:ascii="Times New Roman" w:hAnsi="Times New Roman"/>
          <w:b/>
          <w:bCs/>
        </w:rPr>
        <w:t>– APOSENTAR POR INVALIDEZ</w:t>
      </w:r>
      <w:r w:rsidRPr="00E44877">
        <w:rPr>
          <w:rFonts w:ascii="Times New Roman" w:hAnsi="Times New Roman"/>
          <w:bCs/>
        </w:rPr>
        <w:t xml:space="preserve"> o servidor municipal </w:t>
      </w:r>
      <w:r w:rsidRPr="00E44877">
        <w:rPr>
          <w:rFonts w:ascii="Times New Roman" w:hAnsi="Times New Roman"/>
          <w:b/>
          <w:bCs/>
        </w:rPr>
        <w:t>CELSO LUIZ FERREIRA COUTINHO</w:t>
      </w:r>
      <w:r w:rsidRPr="00E44877">
        <w:rPr>
          <w:rFonts w:ascii="Times New Roman" w:hAnsi="Times New Roman"/>
          <w:bCs/>
        </w:rPr>
        <w:t>, inscrito no CPF/MF sob o nº 423.111.797-72, cadastrado no PIS/PASEP sob o nº 12020026645, no cargo de Artífice Especializado - Classe B, matrícula: 8602-9 do Quadro Permanente,</w:t>
      </w:r>
      <w:r w:rsidRPr="00E44877">
        <w:rPr>
          <w:rFonts w:ascii="Times New Roman" w:hAnsi="Times New Roman"/>
        </w:rPr>
        <w:t xml:space="preserve"> nos termos do </w:t>
      </w:r>
      <w:r w:rsidRPr="00E44877">
        <w:rPr>
          <w:rFonts w:ascii="Times New Roman" w:hAnsi="Times New Roman"/>
          <w:bCs/>
        </w:rPr>
        <w:t>art. 40, § 1º, I da CRFB/1988 c/c EC nº 70/2012.</w:t>
      </w:r>
    </w:p>
    <w:p w:rsidR="00E44877" w:rsidRPr="00E44877" w:rsidRDefault="00E44877" w:rsidP="00E44877">
      <w:pPr>
        <w:pStyle w:val="SemEspaamento"/>
        <w:ind w:left="-284" w:firstLine="568"/>
        <w:jc w:val="both"/>
        <w:rPr>
          <w:rFonts w:ascii="Times New Roman" w:hAnsi="Times New Roman"/>
          <w:bCs/>
        </w:rPr>
      </w:pPr>
    </w:p>
    <w:p w:rsidR="00E44877" w:rsidRPr="00E44877" w:rsidRDefault="00E44877" w:rsidP="00E44877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sz w:val="22"/>
          <w:szCs w:val="22"/>
        </w:rPr>
        <w:t>II -</w:t>
      </w:r>
      <w:r w:rsidRPr="00E44877">
        <w:rPr>
          <w:sz w:val="22"/>
          <w:szCs w:val="22"/>
        </w:rPr>
        <w:t xml:space="preserve"> </w:t>
      </w:r>
      <w:r w:rsidRPr="00E44877">
        <w:rPr>
          <w:b/>
          <w:sz w:val="22"/>
          <w:szCs w:val="22"/>
        </w:rPr>
        <w:t xml:space="preserve">AUTORIZAR </w:t>
      </w:r>
      <w:r w:rsidRPr="00E44877">
        <w:rPr>
          <w:sz w:val="22"/>
          <w:szCs w:val="22"/>
        </w:rPr>
        <w:t xml:space="preserve">o pagamento dos proventos de aposentadoria no valor de R$ </w:t>
      </w:r>
      <w:r w:rsidRPr="00E44877">
        <w:rPr>
          <w:bCs/>
          <w:sz w:val="22"/>
          <w:szCs w:val="22"/>
        </w:rPr>
        <w:t>1.160,47</w:t>
      </w:r>
      <w:r w:rsidRPr="00E44877">
        <w:rPr>
          <w:sz w:val="22"/>
          <w:szCs w:val="22"/>
        </w:rPr>
        <w:t xml:space="preserve"> (um mil cento e sessenta reais e quarenta e sete centavos) em caráter integral ao tempo de contribuição, calculados e com reajustes nos termos da EC n°. 070/2012, ou seja, </w:t>
      </w:r>
      <w:r w:rsidRPr="00E44877">
        <w:rPr>
          <w:sz w:val="22"/>
          <w:szCs w:val="22"/>
          <w:u w:val="single"/>
        </w:rPr>
        <w:t>provido de paridade</w:t>
      </w:r>
      <w:r w:rsidRPr="00E44877">
        <w:rPr>
          <w:b/>
          <w:sz w:val="22"/>
          <w:szCs w:val="22"/>
        </w:rPr>
        <w:t>,</w:t>
      </w:r>
      <w:r w:rsidRPr="00E44877">
        <w:rPr>
          <w:sz w:val="22"/>
          <w:szCs w:val="22"/>
        </w:rPr>
        <w:t xml:space="preserve"> onde deverá acompanhar a remuneração dos servidores ativos e que serão pagos mensalmente pelo IBASMA, compostos das seguintes parcelas: </w:t>
      </w:r>
    </w:p>
    <w:p w:rsidR="00E44877" w:rsidRPr="00E44877" w:rsidRDefault="00E44877" w:rsidP="00E44877">
      <w:pPr>
        <w:pStyle w:val="SemEspaamento"/>
        <w:ind w:left="-284"/>
        <w:jc w:val="both"/>
        <w:rPr>
          <w:rFonts w:ascii="Times New Roman" w:hAnsi="Times New Roman"/>
          <w:b/>
        </w:rPr>
      </w:pPr>
    </w:p>
    <w:p w:rsidR="00E44877" w:rsidRPr="00E44877" w:rsidRDefault="00E44877" w:rsidP="00E44877">
      <w:pPr>
        <w:pStyle w:val="SemEspaamento"/>
        <w:ind w:left="-284"/>
        <w:rPr>
          <w:rFonts w:ascii="Times New Roman" w:hAnsi="Times New Roman"/>
          <w:b/>
        </w:rPr>
      </w:pPr>
      <w:r w:rsidRPr="00E44877">
        <w:rPr>
          <w:rFonts w:ascii="Times New Roman" w:hAnsi="Times New Roman"/>
          <w:b/>
        </w:rPr>
        <w:t xml:space="preserve">Salário </w:t>
      </w:r>
      <w:proofErr w:type="gramStart"/>
      <w:r>
        <w:rPr>
          <w:rFonts w:ascii="Times New Roman" w:hAnsi="Times New Roman"/>
          <w:b/>
        </w:rPr>
        <w:t>B</w:t>
      </w:r>
      <w:r w:rsidRPr="00E44877">
        <w:rPr>
          <w:rFonts w:ascii="Times New Roman" w:hAnsi="Times New Roman"/>
          <w:b/>
        </w:rPr>
        <w:t>ase</w:t>
      </w:r>
      <w:r>
        <w:rPr>
          <w:rFonts w:ascii="Times New Roman" w:hAnsi="Times New Roman"/>
          <w:b/>
        </w:rPr>
        <w:t>:</w:t>
      </w:r>
      <w:r w:rsidRPr="00E44877">
        <w:rPr>
          <w:rFonts w:ascii="Times New Roman" w:hAnsi="Times New Roman"/>
        </w:rPr>
        <w:t>..........................................</w:t>
      </w:r>
      <w:r>
        <w:rPr>
          <w:rFonts w:ascii="Times New Roman" w:hAnsi="Times New Roman"/>
        </w:rPr>
        <w:t>......................</w:t>
      </w:r>
      <w:r w:rsidRPr="00E44877">
        <w:rPr>
          <w:rFonts w:ascii="Times New Roman" w:hAnsi="Times New Roman"/>
        </w:rPr>
        <w:t>.....................................................................</w:t>
      </w:r>
      <w:proofErr w:type="gramEnd"/>
      <w:r w:rsidRPr="00E44877">
        <w:rPr>
          <w:rFonts w:ascii="Times New Roman" w:hAnsi="Times New Roman"/>
        </w:rPr>
        <w:t>R$ 1.017,96</w:t>
      </w:r>
    </w:p>
    <w:p w:rsidR="00E44877" w:rsidRPr="00E44877" w:rsidRDefault="00E44877" w:rsidP="00E44877">
      <w:pPr>
        <w:pStyle w:val="SemEspaamento"/>
        <w:spacing w:after="120"/>
        <w:ind w:left="-284"/>
        <w:jc w:val="both"/>
        <w:rPr>
          <w:rFonts w:ascii="Times New Roman" w:hAnsi="Times New Roman"/>
        </w:rPr>
      </w:pPr>
      <w:r w:rsidRPr="00E44877">
        <w:rPr>
          <w:rFonts w:ascii="Times New Roman" w:hAnsi="Times New Roman"/>
        </w:rPr>
        <w:t>Lei Complementar nº 95/2015 alterada pela LC 98/2015</w:t>
      </w:r>
      <w:r>
        <w:rPr>
          <w:rFonts w:ascii="Times New Roman" w:hAnsi="Times New Roman"/>
        </w:rPr>
        <w:t xml:space="preserve"> c/</w:t>
      </w:r>
      <w:proofErr w:type="gramStart"/>
      <w:r>
        <w:rPr>
          <w:rFonts w:ascii="Times New Roman" w:hAnsi="Times New Roman"/>
        </w:rPr>
        <w:t>c</w:t>
      </w:r>
      <w:proofErr w:type="gramEnd"/>
      <w:r>
        <w:rPr>
          <w:rFonts w:ascii="Times New Roman" w:hAnsi="Times New Roman"/>
        </w:rPr>
        <w:t xml:space="preserve"> anexo VI da LC nº 038/2006</w:t>
      </w:r>
    </w:p>
    <w:p w:rsidR="00E44877" w:rsidRPr="00E44877" w:rsidRDefault="00E44877" w:rsidP="00E44877">
      <w:pPr>
        <w:pStyle w:val="SemEspaamento"/>
        <w:ind w:left="-284"/>
        <w:rPr>
          <w:rFonts w:ascii="Times New Roman" w:hAnsi="Times New Roman"/>
        </w:rPr>
      </w:pPr>
      <w:proofErr w:type="spellStart"/>
      <w:r w:rsidRPr="00E44877">
        <w:rPr>
          <w:rFonts w:ascii="Times New Roman" w:hAnsi="Times New Roman"/>
          <w:b/>
        </w:rPr>
        <w:t>Anuênio</w:t>
      </w:r>
      <w:proofErr w:type="spellEnd"/>
      <w:r w:rsidRPr="00E44877">
        <w:rPr>
          <w:rFonts w:ascii="Times New Roman" w:hAnsi="Times New Roman"/>
          <w:b/>
        </w:rPr>
        <w:t xml:space="preserve"> 14</w:t>
      </w:r>
      <w:proofErr w:type="gramStart"/>
      <w:r w:rsidRPr="00E44877">
        <w:rPr>
          <w:rFonts w:ascii="Times New Roman" w:hAnsi="Times New Roman"/>
          <w:b/>
        </w:rPr>
        <w:t>%</w:t>
      </w:r>
      <w:r>
        <w:rPr>
          <w:rFonts w:ascii="Times New Roman" w:hAnsi="Times New Roman"/>
          <w:b/>
        </w:rPr>
        <w:t>:</w:t>
      </w:r>
      <w:r w:rsidRPr="00E44877">
        <w:rPr>
          <w:rFonts w:ascii="Times New Roman" w:hAnsi="Times New Roman"/>
        </w:rPr>
        <w:t>...................................................................</w:t>
      </w:r>
      <w:r>
        <w:rPr>
          <w:rFonts w:ascii="Times New Roman" w:hAnsi="Times New Roman"/>
        </w:rPr>
        <w:t>....................</w:t>
      </w:r>
      <w:r w:rsidRPr="00E44877">
        <w:rPr>
          <w:rFonts w:ascii="Times New Roman" w:hAnsi="Times New Roman"/>
        </w:rPr>
        <w:t>............................................</w:t>
      </w:r>
      <w:proofErr w:type="gramEnd"/>
      <w:r w:rsidRPr="00E44877">
        <w:rPr>
          <w:rFonts w:ascii="Times New Roman" w:hAnsi="Times New Roman"/>
        </w:rPr>
        <w:t>R$   142,51</w:t>
      </w:r>
    </w:p>
    <w:p w:rsidR="00E44877" w:rsidRDefault="00E44877" w:rsidP="00E44877">
      <w:pPr>
        <w:pStyle w:val="SemEspaamento"/>
        <w:ind w:left="-284"/>
        <w:rPr>
          <w:rFonts w:ascii="Times New Roman" w:hAnsi="Times New Roman"/>
        </w:rPr>
      </w:pPr>
      <w:r w:rsidRPr="00E44877">
        <w:rPr>
          <w:rFonts w:ascii="Times New Roman" w:hAnsi="Times New Roman"/>
        </w:rPr>
        <w:t xml:space="preserve">Art. 1º “c” da LM 638/1989 alterada pela LM nº 2009/2015 c/c inciso I art. </w:t>
      </w:r>
      <w:r>
        <w:rPr>
          <w:rFonts w:ascii="Times New Roman" w:hAnsi="Times New Roman"/>
        </w:rPr>
        <w:t xml:space="preserve">99 da Lei </w:t>
      </w:r>
    </w:p>
    <w:p w:rsidR="00E44877" w:rsidRPr="00E44877" w:rsidRDefault="00E44877" w:rsidP="00E44877">
      <w:pPr>
        <w:pStyle w:val="SemEspaamen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Municipal nº 548/1986</w:t>
      </w:r>
    </w:p>
    <w:p w:rsidR="00E44877" w:rsidRPr="00E44877" w:rsidRDefault="00E44877" w:rsidP="00E44877">
      <w:pPr>
        <w:pStyle w:val="SemEspaamento"/>
        <w:ind w:left="-284"/>
        <w:rPr>
          <w:rFonts w:ascii="Times New Roman" w:hAnsi="Times New Roman"/>
          <w:b/>
        </w:rPr>
      </w:pPr>
      <w:r w:rsidRPr="00E44877">
        <w:rPr>
          <w:rFonts w:ascii="Times New Roman" w:hAnsi="Times New Roman"/>
          <w:b/>
        </w:rPr>
        <w:t xml:space="preserve">Total dos </w:t>
      </w:r>
      <w:proofErr w:type="gramStart"/>
      <w:r>
        <w:rPr>
          <w:rFonts w:ascii="Times New Roman" w:hAnsi="Times New Roman"/>
          <w:b/>
        </w:rPr>
        <w:t>P</w:t>
      </w:r>
      <w:r w:rsidRPr="00E44877">
        <w:rPr>
          <w:rFonts w:ascii="Times New Roman" w:hAnsi="Times New Roman"/>
          <w:b/>
        </w:rPr>
        <w:t>roventos</w:t>
      </w:r>
      <w:r>
        <w:rPr>
          <w:rFonts w:ascii="Times New Roman" w:hAnsi="Times New Roman"/>
          <w:b/>
        </w:rPr>
        <w:t>:</w:t>
      </w:r>
      <w:r w:rsidRPr="00E44877">
        <w:rPr>
          <w:rFonts w:ascii="Times New Roman" w:hAnsi="Times New Roman"/>
          <w:b/>
        </w:rPr>
        <w:t>................................</w:t>
      </w:r>
      <w:r>
        <w:rPr>
          <w:rFonts w:ascii="Times New Roman" w:hAnsi="Times New Roman"/>
          <w:b/>
        </w:rPr>
        <w:t>......................</w:t>
      </w:r>
      <w:r w:rsidRPr="00E44877">
        <w:rPr>
          <w:rFonts w:ascii="Times New Roman" w:hAnsi="Times New Roman"/>
          <w:b/>
        </w:rPr>
        <w:t>..................................................................</w:t>
      </w:r>
      <w:proofErr w:type="gramEnd"/>
      <w:r w:rsidRPr="00E44877">
        <w:rPr>
          <w:rFonts w:ascii="Times New Roman" w:hAnsi="Times New Roman"/>
          <w:b/>
        </w:rPr>
        <w:t>R$ 1.160,47</w:t>
      </w:r>
    </w:p>
    <w:p w:rsidR="00E44877" w:rsidRPr="00E44877" w:rsidRDefault="00E44877" w:rsidP="00E44877">
      <w:pPr>
        <w:ind w:left="-284" w:firstLine="1134"/>
        <w:jc w:val="both"/>
        <w:rPr>
          <w:b/>
          <w:sz w:val="22"/>
          <w:szCs w:val="22"/>
        </w:rPr>
      </w:pPr>
    </w:p>
    <w:p w:rsidR="00E44877" w:rsidRPr="00E44877" w:rsidRDefault="00E44877" w:rsidP="00E44877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E44877">
        <w:rPr>
          <w:rFonts w:ascii="Times New Roman" w:hAnsi="Times New Roman"/>
        </w:rPr>
        <w:t xml:space="preserve"> </w:t>
      </w:r>
      <w:r w:rsidRPr="00E44877">
        <w:rPr>
          <w:rFonts w:ascii="Times New Roman" w:hAnsi="Times New Roman"/>
          <w:b/>
        </w:rPr>
        <w:t xml:space="preserve">DECLARAR </w:t>
      </w:r>
      <w:r w:rsidRPr="00E44877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073398" w:rsidRPr="00E44877" w:rsidRDefault="00073398" w:rsidP="00E44877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073398" w:rsidRPr="00073398" w:rsidRDefault="00CB7736" w:rsidP="00E44877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IV</w:t>
      </w:r>
      <w:r w:rsidR="00073398" w:rsidRPr="00073398">
        <w:rPr>
          <w:rFonts w:ascii="Times New Roman" w:hAnsi="Times New Roman"/>
          <w:b/>
        </w:rPr>
        <w:t xml:space="preserve"> -</w:t>
      </w:r>
      <w:r w:rsidR="00073398" w:rsidRPr="00073398">
        <w:rPr>
          <w:rFonts w:ascii="Times New Roman" w:hAnsi="Times New Roman"/>
        </w:rPr>
        <w:t xml:space="preserve"> Esta </w:t>
      </w:r>
      <w:r>
        <w:rPr>
          <w:rFonts w:ascii="Times New Roman" w:hAnsi="Times New Roman"/>
        </w:rPr>
        <w:t>P</w:t>
      </w:r>
      <w:r w:rsidR="00073398" w:rsidRPr="00073398">
        <w:rPr>
          <w:rFonts w:ascii="Times New Roman" w:hAnsi="Times New Roman"/>
        </w:rPr>
        <w:t>ortaria entra em vigor na data de sua assinatura, condicionada a sua publicação.</w:t>
      </w:r>
    </w:p>
    <w:p w:rsidR="00572D3E" w:rsidRPr="00073398" w:rsidRDefault="00572D3E" w:rsidP="00E44877">
      <w:pPr>
        <w:ind w:left="-284" w:firstLine="568"/>
        <w:jc w:val="both"/>
        <w:rPr>
          <w:rFonts w:ascii="Arial" w:hAnsi="Arial" w:cs="Arial"/>
          <w:sz w:val="22"/>
          <w:szCs w:val="22"/>
        </w:rPr>
      </w:pPr>
    </w:p>
    <w:p w:rsidR="00EB51D3" w:rsidRDefault="00EB51D3" w:rsidP="00E44877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EB51D3" w:rsidRDefault="00AB31B8" w:rsidP="00E44877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A4710">
        <w:rPr>
          <w:rFonts w:ascii="Times New Roman" w:hAnsi="Times New Roman" w:cs="Times New Roman"/>
        </w:rPr>
        <w:t>1</w:t>
      </w:r>
      <w:r w:rsidR="00CB773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85" w:rsidRDefault="00421585" w:rsidP="003620ED">
      <w:r>
        <w:separator/>
      </w:r>
    </w:p>
  </w:endnote>
  <w:endnote w:type="continuationSeparator" w:id="0">
    <w:p w:rsidR="00421585" w:rsidRDefault="0042158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85" w:rsidRDefault="00421585" w:rsidP="003620ED">
      <w:r>
        <w:separator/>
      </w:r>
    </w:p>
  </w:footnote>
  <w:footnote w:type="continuationSeparator" w:id="0">
    <w:p w:rsidR="00421585" w:rsidRDefault="0042158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215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158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215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56A30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588A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4E5E"/>
    <w:rsid w:val="00406F64"/>
    <w:rsid w:val="00407509"/>
    <w:rsid w:val="0041097B"/>
    <w:rsid w:val="004159D2"/>
    <w:rsid w:val="00421382"/>
    <w:rsid w:val="00421585"/>
    <w:rsid w:val="00425957"/>
    <w:rsid w:val="00426029"/>
    <w:rsid w:val="004326CD"/>
    <w:rsid w:val="004656F7"/>
    <w:rsid w:val="00465E17"/>
    <w:rsid w:val="00470592"/>
    <w:rsid w:val="004957CC"/>
    <w:rsid w:val="004A5B5D"/>
    <w:rsid w:val="004A61C9"/>
    <w:rsid w:val="004B32EC"/>
    <w:rsid w:val="004D09DD"/>
    <w:rsid w:val="004E099E"/>
    <w:rsid w:val="00501706"/>
    <w:rsid w:val="00532433"/>
    <w:rsid w:val="005443E3"/>
    <w:rsid w:val="00554F0A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87ECF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B7736"/>
    <w:rsid w:val="00CC15A7"/>
    <w:rsid w:val="00CE42CC"/>
    <w:rsid w:val="00D00EE5"/>
    <w:rsid w:val="00D10CA5"/>
    <w:rsid w:val="00D60469"/>
    <w:rsid w:val="00D80B8B"/>
    <w:rsid w:val="00D96707"/>
    <w:rsid w:val="00D97160"/>
    <w:rsid w:val="00DB6022"/>
    <w:rsid w:val="00DD3C31"/>
    <w:rsid w:val="00DE6EBA"/>
    <w:rsid w:val="00DF0B3E"/>
    <w:rsid w:val="00E15B4A"/>
    <w:rsid w:val="00E34207"/>
    <w:rsid w:val="00E37907"/>
    <w:rsid w:val="00E42889"/>
    <w:rsid w:val="00E42A97"/>
    <w:rsid w:val="00E44877"/>
    <w:rsid w:val="00E45A32"/>
    <w:rsid w:val="00E535DB"/>
    <w:rsid w:val="00E6536E"/>
    <w:rsid w:val="00E74FB2"/>
    <w:rsid w:val="00E83FD5"/>
    <w:rsid w:val="00E84B8E"/>
    <w:rsid w:val="00EB51D3"/>
    <w:rsid w:val="00EC4356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67008"/>
    <w:rsid w:val="00F81361"/>
    <w:rsid w:val="00F962A2"/>
    <w:rsid w:val="00FA426A"/>
    <w:rsid w:val="00FB275D"/>
    <w:rsid w:val="00FB796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F98196C-E0E3-42CB-A1C4-D0B8CB3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68C0A-6D83-430F-8C55-C24B896E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2019-06-04T14:59:00Z</dcterms:created>
  <dcterms:modified xsi:type="dcterms:W3CDTF">2019-06-04T14:59:00Z</dcterms:modified>
</cp:coreProperties>
</file>