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46243">
        <w:rPr>
          <w:b/>
          <w:color w:val="000000" w:themeColor="text1"/>
          <w:sz w:val="24"/>
          <w:szCs w:val="24"/>
        </w:rPr>
        <w:t>748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77DD5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677DD5">
        <w:rPr>
          <w:b/>
          <w:sz w:val="24"/>
          <w:szCs w:val="24"/>
        </w:rPr>
        <w:t>GUILHERME DE OLIVEIRA BELO</w:t>
      </w:r>
      <w:r w:rsidRPr="003E6CEA">
        <w:rPr>
          <w:b/>
          <w:sz w:val="24"/>
          <w:szCs w:val="24"/>
        </w:rPr>
        <w:t xml:space="preserve">, </w:t>
      </w:r>
      <w:r w:rsidR="00677DD5">
        <w:rPr>
          <w:sz w:val="24"/>
          <w:szCs w:val="24"/>
        </w:rPr>
        <w:t>inscrito no CPF nº 136.046.147-75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677DD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146243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46243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46243" w:rsidRDefault="0014624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>, o Sr.</w:t>
      </w:r>
      <w:r w:rsidR="0087724E" w:rsidRPr="0087724E">
        <w:rPr>
          <w:b/>
          <w:sz w:val="24"/>
          <w:szCs w:val="24"/>
        </w:rPr>
        <w:t xml:space="preserve"> </w:t>
      </w:r>
      <w:r w:rsidR="0087724E">
        <w:rPr>
          <w:b/>
          <w:sz w:val="24"/>
          <w:szCs w:val="24"/>
        </w:rPr>
        <w:t>GUILHERME DE OLIVEIRA BELO</w:t>
      </w:r>
      <w:bookmarkStart w:id="0" w:name="_GoBack"/>
      <w:bookmarkEnd w:id="0"/>
      <w:r w:rsidR="007B7941" w:rsidRPr="003E6CEA">
        <w:rPr>
          <w:b/>
          <w:sz w:val="24"/>
          <w:szCs w:val="24"/>
        </w:rPr>
        <w:t xml:space="preserve">, </w:t>
      </w:r>
      <w:r w:rsidR="0087724E">
        <w:rPr>
          <w:sz w:val="24"/>
          <w:szCs w:val="24"/>
        </w:rPr>
        <w:t>inscrito no CPF nº 136.046.147-75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7724E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146243">
        <w:rPr>
          <w:color w:val="000000" w:themeColor="text1"/>
          <w:sz w:val="24"/>
          <w:szCs w:val="24"/>
        </w:rPr>
        <w:t xml:space="preserve">da Secretaria Municipal de </w:t>
      </w:r>
      <w:r w:rsidR="0068655B">
        <w:rPr>
          <w:color w:val="000000" w:themeColor="text1"/>
          <w:sz w:val="24"/>
          <w:szCs w:val="24"/>
        </w:rPr>
        <w:t>Política Social, Trabalho, Habitação e Desenvolvimento Humano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14624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146243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4624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77DD5"/>
    <w:rsid w:val="00681DAE"/>
    <w:rsid w:val="0068655B"/>
    <w:rsid w:val="00687D66"/>
    <w:rsid w:val="006B1FA1"/>
    <w:rsid w:val="007304B2"/>
    <w:rsid w:val="007975FE"/>
    <w:rsid w:val="007A03D2"/>
    <w:rsid w:val="007B7941"/>
    <w:rsid w:val="007E2EC7"/>
    <w:rsid w:val="0080436D"/>
    <w:rsid w:val="0085211A"/>
    <w:rsid w:val="0087724E"/>
    <w:rsid w:val="0088764B"/>
    <w:rsid w:val="00897B12"/>
    <w:rsid w:val="008E209E"/>
    <w:rsid w:val="008E6B7E"/>
    <w:rsid w:val="008F1E18"/>
    <w:rsid w:val="008F6003"/>
    <w:rsid w:val="009149B4"/>
    <w:rsid w:val="009261D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F2DB6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6542"/>
  <w15:docId w15:val="{CCDDED4E-EE66-4E81-A81E-E3BDDBB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2DC6-3D1C-4DEA-8116-64C3961C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2019-11-04T12:45:00Z</dcterms:created>
  <dcterms:modified xsi:type="dcterms:W3CDTF">2019-12-09T21:46:00Z</dcterms:modified>
</cp:coreProperties>
</file>