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EF" w:rsidRPr="00342A43" w:rsidRDefault="00781285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PORTARIA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445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NOVEM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>BRO DE 2017</w:t>
      </w:r>
    </w:p>
    <w:p w:rsidR="002035EF" w:rsidRPr="00342A43" w:rsidRDefault="002035EF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781285" w:rsidRPr="00342A43">
        <w:rPr>
          <w:rFonts w:ascii="Times New Roman" w:hAnsi="Times New Roman" w:cs="Times New Roman"/>
          <w:b/>
          <w:i/>
          <w:sz w:val="24"/>
          <w:szCs w:val="24"/>
        </w:rPr>
        <w:t>DETERMINA ABERTURA DE SINDICÂNCIA ADMINISTRATIVA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A PREFEITA MUNICIPAL DE ARARUAMA</w:t>
      </w:r>
      <w:r w:rsidRPr="00342A43">
        <w:rPr>
          <w:rFonts w:ascii="Times New Roman" w:hAnsi="Times New Roman" w:cs="Times New Roman"/>
          <w:sz w:val="24"/>
          <w:szCs w:val="24"/>
        </w:rPr>
        <w:t xml:space="preserve">,  no uso de suas atribuições e competência que lhes são conferidas por </w:t>
      </w:r>
      <w:r w:rsidR="00781285" w:rsidRPr="00342A43">
        <w:rPr>
          <w:rFonts w:ascii="Times New Roman" w:hAnsi="Times New Roman" w:cs="Times New Roman"/>
          <w:sz w:val="24"/>
          <w:szCs w:val="24"/>
        </w:rPr>
        <w:t>L</w:t>
      </w:r>
      <w:r w:rsidRPr="00342A43">
        <w:rPr>
          <w:rFonts w:ascii="Times New Roman" w:hAnsi="Times New Roman" w:cs="Times New Roman"/>
          <w:sz w:val="24"/>
          <w:szCs w:val="24"/>
        </w:rPr>
        <w:t xml:space="preserve">ei, notadamente o disposto nos </w:t>
      </w:r>
      <w:r w:rsidR="00781285" w:rsidRPr="00342A43">
        <w:rPr>
          <w:rFonts w:ascii="Times New Roman" w:hAnsi="Times New Roman" w:cs="Times New Roman"/>
          <w:sz w:val="24"/>
          <w:szCs w:val="24"/>
        </w:rPr>
        <w:t>I</w:t>
      </w:r>
      <w:r w:rsidRPr="00342A43">
        <w:rPr>
          <w:rFonts w:ascii="Times New Roman" w:hAnsi="Times New Roman" w:cs="Times New Roman"/>
          <w:sz w:val="24"/>
          <w:szCs w:val="24"/>
        </w:rPr>
        <w:t xml:space="preserve">ncisos VII e VIII, do Art. 69, da Lei Orgânica do Município; </w:t>
      </w:r>
    </w:p>
    <w:p w:rsidR="002035EF" w:rsidRPr="00342A43" w:rsidRDefault="002035EF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Considerando,</w:t>
      </w:r>
      <w:r w:rsidRPr="00342A43">
        <w:rPr>
          <w:rFonts w:ascii="Times New Roman" w:hAnsi="Times New Roman" w:cs="Times New Roman"/>
          <w:sz w:val="24"/>
          <w:szCs w:val="24"/>
        </w:rPr>
        <w:t xml:space="preserve"> o que dispõe o Art. 1</w:t>
      </w:r>
      <w:r w:rsidR="00781285" w:rsidRPr="00342A43">
        <w:rPr>
          <w:rFonts w:ascii="Times New Roman" w:hAnsi="Times New Roman" w:cs="Times New Roman"/>
          <w:sz w:val="24"/>
          <w:szCs w:val="24"/>
        </w:rPr>
        <w:t>99 e o Parágrafo Único do Artigo 200, ambos da Lei Municipal nº 548/1986,</w:t>
      </w: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 E S O L V </w:t>
      </w:r>
      <w:proofErr w:type="gramStart"/>
      <w:r w:rsidRPr="00342A43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I – DETERMINAR</w:t>
      </w:r>
      <w:r w:rsidRPr="00342A43">
        <w:rPr>
          <w:rFonts w:ascii="Times New Roman" w:hAnsi="Times New Roman" w:cs="Times New Roman"/>
          <w:sz w:val="24"/>
          <w:szCs w:val="24"/>
        </w:rPr>
        <w:t xml:space="preserve"> que seja procedida </w:t>
      </w:r>
      <w:r w:rsidRPr="00342A43">
        <w:rPr>
          <w:rFonts w:ascii="Times New Roman" w:hAnsi="Times New Roman" w:cs="Times New Roman"/>
          <w:b/>
          <w:sz w:val="24"/>
          <w:szCs w:val="24"/>
        </w:rPr>
        <w:t>SINDICÂNCIA ADMINISTRATIVA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com vistas a apurar as responsabilidades e infrações inerentes ao constante no Processo Administrativo Sindicância nº 001/2017, nomeando os servidores abaixo relacionados para adoção dos procedimentos pertinente, sob a Coordenação do primeiro:</w:t>
      </w: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J</w:t>
      </w:r>
      <w:r w:rsidR="00342A43" w:rsidRPr="00342A43">
        <w:rPr>
          <w:rFonts w:ascii="Times New Roman" w:hAnsi="Times New Roman" w:cs="Times New Roman"/>
          <w:b/>
          <w:sz w:val="24"/>
          <w:szCs w:val="24"/>
        </w:rPr>
        <w:t>aqueline F. Prates da Silva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Secretaria Municipal – Matrícula 9950343-4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Mariana </w:t>
      </w:r>
      <w:proofErr w:type="spellStart"/>
      <w:r w:rsidRPr="00342A43">
        <w:rPr>
          <w:rFonts w:ascii="Times New Roman" w:hAnsi="Times New Roman" w:cs="Times New Roman"/>
          <w:b/>
          <w:sz w:val="24"/>
          <w:szCs w:val="24"/>
        </w:rPr>
        <w:t>Ayrolla</w:t>
      </w:r>
      <w:proofErr w:type="spellEnd"/>
      <w:r w:rsidRPr="00342A43">
        <w:rPr>
          <w:rFonts w:ascii="Times New Roman" w:hAnsi="Times New Roman" w:cs="Times New Roman"/>
          <w:b/>
          <w:sz w:val="24"/>
          <w:szCs w:val="24"/>
        </w:rPr>
        <w:t xml:space="preserve"> Navega de Alcântara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Procuradora Jurídica – Matrícula 9949091 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Eugênio Barbosa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Assessor Especial – Matrícula 9953667-5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Samuel Lira dos Santos Filho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Oficial Administrativo I – Matrícula 12816</w:t>
      </w:r>
    </w:p>
    <w:p w:rsid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Raiana Soares </w:t>
      </w:r>
      <w:proofErr w:type="spellStart"/>
      <w:r w:rsidRPr="00342A43">
        <w:rPr>
          <w:rFonts w:ascii="Times New Roman" w:hAnsi="Times New Roman" w:cs="Times New Roman"/>
          <w:b/>
          <w:sz w:val="24"/>
          <w:szCs w:val="24"/>
        </w:rPr>
        <w:t>Berling</w:t>
      </w:r>
      <w:proofErr w:type="spellEnd"/>
      <w:r w:rsidRPr="00342A43">
        <w:rPr>
          <w:rFonts w:ascii="Times New Roman" w:hAnsi="Times New Roman" w:cs="Times New Roman"/>
          <w:sz w:val="24"/>
          <w:szCs w:val="24"/>
        </w:rPr>
        <w:t xml:space="preserve"> – Ouvidora – Matrícula 993269</w:t>
      </w:r>
    </w:p>
    <w:p w:rsid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Fixar</w:t>
      </w:r>
      <w:r>
        <w:rPr>
          <w:rFonts w:ascii="Times New Roman" w:hAnsi="Times New Roman" w:cs="Times New Roman"/>
          <w:sz w:val="24"/>
          <w:szCs w:val="24"/>
        </w:rPr>
        <w:t xml:space="preserve"> o prazo de 60 (sessenta) dias, a contar da instauração dos trabalhos de apuração e conclusão, com parecer conclusivo. </w:t>
      </w: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42A43">
        <w:rPr>
          <w:rFonts w:ascii="Times New Roman" w:hAnsi="Times New Roman" w:cs="Times New Roman"/>
          <w:sz w:val="24"/>
          <w:szCs w:val="24"/>
        </w:rPr>
        <w:t>10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</w:t>
      </w:r>
      <w:r w:rsidR="00342A43">
        <w:rPr>
          <w:rFonts w:ascii="Times New Roman" w:hAnsi="Times New Roman" w:cs="Times New Roman"/>
          <w:sz w:val="24"/>
          <w:szCs w:val="24"/>
        </w:rPr>
        <w:t>novem</w:t>
      </w:r>
      <w:r w:rsidRPr="00342A43">
        <w:rPr>
          <w:rFonts w:ascii="Times New Roman" w:hAnsi="Times New Roman" w:cs="Times New Roman"/>
          <w:sz w:val="24"/>
          <w:szCs w:val="24"/>
        </w:rPr>
        <w:t>bro de 2017.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A43">
        <w:rPr>
          <w:rFonts w:ascii="Times New Roman" w:hAnsi="Times New Roman" w:cs="Times New Roman"/>
          <w:b/>
          <w:i/>
          <w:sz w:val="28"/>
          <w:szCs w:val="28"/>
        </w:rPr>
        <w:t xml:space="preserve">Lívia </w:t>
      </w:r>
      <w:proofErr w:type="spellStart"/>
      <w:r w:rsidRPr="00342A43">
        <w:rPr>
          <w:rFonts w:ascii="Times New Roman" w:hAnsi="Times New Roman" w:cs="Times New Roman"/>
          <w:b/>
          <w:i/>
          <w:sz w:val="28"/>
          <w:szCs w:val="28"/>
        </w:rPr>
        <w:t>Bello</w:t>
      </w:r>
      <w:proofErr w:type="spellEnd"/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2035EF" w:rsidRPr="00342A43" w:rsidRDefault="00D9050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54" w:rsidRDefault="00187754" w:rsidP="003620ED">
      <w:r>
        <w:separator/>
      </w:r>
    </w:p>
  </w:endnote>
  <w:endnote w:type="continuationSeparator" w:id="0">
    <w:p w:rsidR="00187754" w:rsidRDefault="0018775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54" w:rsidRDefault="00187754" w:rsidP="003620ED">
      <w:r>
        <w:separator/>
      </w:r>
    </w:p>
  </w:footnote>
  <w:footnote w:type="continuationSeparator" w:id="0">
    <w:p w:rsidR="00187754" w:rsidRDefault="0018775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77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775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77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B681A"/>
    <w:rsid w:val="000C2E0D"/>
    <w:rsid w:val="00130625"/>
    <w:rsid w:val="00181540"/>
    <w:rsid w:val="00187754"/>
    <w:rsid w:val="001B0D2C"/>
    <w:rsid w:val="001B0F54"/>
    <w:rsid w:val="001C4613"/>
    <w:rsid w:val="001E1243"/>
    <w:rsid w:val="002035EF"/>
    <w:rsid w:val="00220CDF"/>
    <w:rsid w:val="00250E02"/>
    <w:rsid w:val="00294D49"/>
    <w:rsid w:val="00296FD1"/>
    <w:rsid w:val="002A61FD"/>
    <w:rsid w:val="002C1B79"/>
    <w:rsid w:val="00335E74"/>
    <w:rsid w:val="00342A43"/>
    <w:rsid w:val="00351568"/>
    <w:rsid w:val="003620ED"/>
    <w:rsid w:val="00367B02"/>
    <w:rsid w:val="0037013D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0040B"/>
    <w:rsid w:val="0063457A"/>
    <w:rsid w:val="00672197"/>
    <w:rsid w:val="0068091C"/>
    <w:rsid w:val="00684159"/>
    <w:rsid w:val="00697247"/>
    <w:rsid w:val="006B34AB"/>
    <w:rsid w:val="006D6DFD"/>
    <w:rsid w:val="006F781E"/>
    <w:rsid w:val="00707AFF"/>
    <w:rsid w:val="00710C29"/>
    <w:rsid w:val="00726898"/>
    <w:rsid w:val="00730194"/>
    <w:rsid w:val="0075402E"/>
    <w:rsid w:val="00775B99"/>
    <w:rsid w:val="00781285"/>
    <w:rsid w:val="00783C3B"/>
    <w:rsid w:val="00791560"/>
    <w:rsid w:val="007D05B0"/>
    <w:rsid w:val="007F1241"/>
    <w:rsid w:val="007F684E"/>
    <w:rsid w:val="00821DB7"/>
    <w:rsid w:val="00826E46"/>
    <w:rsid w:val="00860406"/>
    <w:rsid w:val="0089130F"/>
    <w:rsid w:val="008B5668"/>
    <w:rsid w:val="008B73EC"/>
    <w:rsid w:val="008C43D3"/>
    <w:rsid w:val="008E1D84"/>
    <w:rsid w:val="008E6DD9"/>
    <w:rsid w:val="0092761B"/>
    <w:rsid w:val="009645DE"/>
    <w:rsid w:val="009846BF"/>
    <w:rsid w:val="009A4E5C"/>
    <w:rsid w:val="009E355A"/>
    <w:rsid w:val="009E4BF3"/>
    <w:rsid w:val="00A152F7"/>
    <w:rsid w:val="00A46B92"/>
    <w:rsid w:val="00A60091"/>
    <w:rsid w:val="00A729F4"/>
    <w:rsid w:val="00A76D87"/>
    <w:rsid w:val="00A82E45"/>
    <w:rsid w:val="00A87F89"/>
    <w:rsid w:val="00AA3175"/>
    <w:rsid w:val="00AB008F"/>
    <w:rsid w:val="00B357A5"/>
    <w:rsid w:val="00BA006F"/>
    <w:rsid w:val="00BA1298"/>
    <w:rsid w:val="00BC563D"/>
    <w:rsid w:val="00BF444E"/>
    <w:rsid w:val="00C01CDF"/>
    <w:rsid w:val="00C2576B"/>
    <w:rsid w:val="00C545FC"/>
    <w:rsid w:val="00C71E72"/>
    <w:rsid w:val="00C77B87"/>
    <w:rsid w:val="00CB213D"/>
    <w:rsid w:val="00CC133C"/>
    <w:rsid w:val="00CC15A7"/>
    <w:rsid w:val="00D00EE5"/>
    <w:rsid w:val="00D10CA5"/>
    <w:rsid w:val="00D558E2"/>
    <w:rsid w:val="00D60469"/>
    <w:rsid w:val="00D9050F"/>
    <w:rsid w:val="00DC20B8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32F6D"/>
    <w:rsid w:val="00F56584"/>
    <w:rsid w:val="00F720CB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E62E299-B025-47A5-9B06-7AA3847B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72E9E-DD1B-4F3F-A64B-49A93B19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2017-11-10T19:36:00Z</cp:lastPrinted>
  <dcterms:created xsi:type="dcterms:W3CDTF">2018-10-10T18:52:00Z</dcterms:created>
  <dcterms:modified xsi:type="dcterms:W3CDTF">2018-10-10T18:52:00Z</dcterms:modified>
</cp:coreProperties>
</file>