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AF445F">
        <w:rPr>
          <w:rFonts w:ascii="Times New Roman" w:hAnsi="Times New Roman" w:cs="Times New Roman"/>
          <w:b/>
          <w:u w:val="single"/>
        </w:rPr>
        <w:t xml:space="preserve">520 </w:t>
      </w:r>
      <w:r w:rsidR="00860A12">
        <w:rPr>
          <w:rFonts w:ascii="Times New Roman" w:hAnsi="Times New Roman" w:cs="Times New Roman"/>
          <w:b/>
          <w:u w:val="single"/>
        </w:rPr>
        <w:t>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AF445F">
        <w:rPr>
          <w:rFonts w:ascii="Times New Roman" w:hAnsi="Times New Roman" w:cs="Times New Roman"/>
          <w:b/>
          <w:u w:val="single"/>
        </w:rPr>
        <w:t>22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E84B8E">
        <w:rPr>
          <w:rFonts w:ascii="Times New Roman" w:hAnsi="Times New Roman" w:cs="Times New Roman"/>
          <w:b/>
          <w:u w:val="single"/>
        </w:rPr>
        <w:t>DEZ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DD3C31" w:rsidRDefault="00DD3C31" w:rsidP="00DD3C31">
      <w:pPr>
        <w:ind w:left="-284" w:right="-710"/>
        <w:jc w:val="both"/>
        <w:rPr>
          <w:b/>
          <w:bCs/>
          <w:sz w:val="22"/>
          <w:szCs w:val="22"/>
        </w:rPr>
      </w:pPr>
    </w:p>
    <w:p w:rsidR="00AF445F" w:rsidRDefault="00AF445F" w:rsidP="00AF445F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353 DE 19 DE JULHO DE 2017 QUE APOSENTA POR IDADE E TEMPO DE CONTRIBUIÇÃO A SERVIDORA SI</w:t>
      </w:r>
      <w:r w:rsidR="00D771A9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VIA MARIA DA SILVA PASSOS NO CARGO DE ASSISTENTE SOCIAL – CLASSE C, MATRÍCULA 990029 DO QUADRO PERMANENTE.</w:t>
      </w:r>
    </w:p>
    <w:p w:rsidR="00AF445F" w:rsidRDefault="00AF445F" w:rsidP="00AF445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AF445F" w:rsidRPr="00AF445F" w:rsidRDefault="00AF445F" w:rsidP="00AF445F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 w:rsidRPr="00AF445F">
        <w:rPr>
          <w:bCs/>
          <w:sz w:val="22"/>
          <w:szCs w:val="22"/>
        </w:rPr>
        <w:t>, no uso de suas atribuições e competência conferidas por Lei, considerando o que restou provado nos autos do Processo Administrativo IBASMA nº 457 de 11 de maio de 2017;</w:t>
      </w:r>
    </w:p>
    <w:p w:rsidR="00AF445F" w:rsidRDefault="00AF445F" w:rsidP="00AF445F">
      <w:pPr>
        <w:ind w:left="-284"/>
        <w:jc w:val="both"/>
        <w:rPr>
          <w:b/>
          <w:bCs/>
          <w:sz w:val="22"/>
          <w:szCs w:val="22"/>
        </w:rPr>
      </w:pPr>
    </w:p>
    <w:p w:rsidR="00AF445F" w:rsidRDefault="00AF445F" w:rsidP="00AF445F">
      <w:pPr>
        <w:ind w:left="-284"/>
        <w:jc w:val="center"/>
        <w:rPr>
          <w:b/>
          <w:bCs/>
          <w:sz w:val="22"/>
          <w:szCs w:val="22"/>
        </w:rPr>
      </w:pPr>
      <w:r w:rsidRPr="00AF445F">
        <w:rPr>
          <w:b/>
          <w:bCs/>
          <w:sz w:val="22"/>
          <w:szCs w:val="22"/>
        </w:rPr>
        <w:t>R E S O L V E:</w:t>
      </w:r>
    </w:p>
    <w:p w:rsidR="00AF445F" w:rsidRPr="00AF445F" w:rsidRDefault="00AF445F" w:rsidP="00AF445F">
      <w:pPr>
        <w:ind w:left="-284"/>
        <w:jc w:val="center"/>
        <w:rPr>
          <w:b/>
          <w:bCs/>
          <w:sz w:val="22"/>
          <w:szCs w:val="22"/>
        </w:rPr>
      </w:pPr>
    </w:p>
    <w:p w:rsidR="00AF445F" w:rsidRDefault="00AF445F" w:rsidP="00AF445F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AF445F" w:rsidRDefault="00AF445F" w:rsidP="00AF445F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353 de 19 de julho de 2017</w:t>
      </w:r>
      <w:r w:rsidRPr="00AF445F">
        <w:rPr>
          <w:bCs/>
          <w:sz w:val="22"/>
          <w:szCs w:val="22"/>
        </w:rPr>
        <w:t>, publicada no Jornal Logus Noticias, edição 482 de 21 de julho de 2017, que passa a ter a seguinte redação:</w:t>
      </w:r>
    </w:p>
    <w:p w:rsidR="00AF445F" w:rsidRPr="00AF445F" w:rsidRDefault="00AF445F" w:rsidP="00AF445F">
      <w:pPr>
        <w:ind w:left="-284" w:firstLine="710"/>
        <w:jc w:val="both"/>
        <w:rPr>
          <w:bCs/>
          <w:sz w:val="22"/>
          <w:szCs w:val="22"/>
        </w:rPr>
      </w:pPr>
    </w:p>
    <w:p w:rsidR="00AF445F" w:rsidRDefault="00AF445F" w:rsidP="00AF445F">
      <w:pPr>
        <w:ind w:left="-284" w:firstLine="710"/>
        <w:jc w:val="both"/>
        <w:rPr>
          <w:b/>
          <w:bCs/>
          <w:sz w:val="22"/>
          <w:szCs w:val="22"/>
        </w:rPr>
      </w:pPr>
    </w:p>
    <w:p w:rsidR="00AF445F" w:rsidRDefault="00AF445F" w:rsidP="00AF445F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IDADE E TEMPO DE CONTRIBUIÇAO </w:t>
      </w:r>
      <w:r>
        <w:rPr>
          <w:bCs/>
          <w:sz w:val="22"/>
          <w:szCs w:val="22"/>
        </w:rPr>
        <w:t xml:space="preserve">a servidora  </w:t>
      </w:r>
      <w:r>
        <w:rPr>
          <w:b/>
          <w:bCs/>
          <w:sz w:val="22"/>
          <w:szCs w:val="22"/>
        </w:rPr>
        <w:t>SILVIA MARIA DA SILVA PASSOS</w:t>
      </w:r>
      <w:r>
        <w:rPr>
          <w:bCs/>
          <w:sz w:val="22"/>
          <w:szCs w:val="22"/>
        </w:rPr>
        <w:t>, inscrita no CPF/MF sob o nº 539.115.987-34, cadastrada no PIS/PASEP sob o nº 10715014592, no cargo de Assistente Social – CL. C, matrícula 990029, do Quadro Permanente, nos termos do art. 3º da EC nº. 047/2005 e artigo 10, alíneas “a” e “b” da Lei 1.129/2002 c/c art. 5º, incisos I e III da Resolução 01/2010, com proventos fixados em R$1.263,26 (um mil duzentos e sessenta e três reais e vinte e seis centavos) compostos das seguintes parcelas:</w:t>
      </w:r>
    </w:p>
    <w:p w:rsidR="00AF445F" w:rsidRDefault="00AF445F" w:rsidP="00AF445F">
      <w:pPr>
        <w:ind w:left="-284" w:firstLine="710"/>
        <w:jc w:val="both"/>
        <w:rPr>
          <w:bCs/>
          <w:sz w:val="22"/>
          <w:szCs w:val="22"/>
        </w:rPr>
      </w:pPr>
    </w:p>
    <w:p w:rsidR="00AF445F" w:rsidRPr="00AF445F" w:rsidRDefault="00AF445F" w:rsidP="00AF445F">
      <w:pPr>
        <w:ind w:left="-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AF445F">
        <w:rPr>
          <w:bCs/>
          <w:sz w:val="22"/>
          <w:szCs w:val="22"/>
        </w:rPr>
        <w:t>R$ 1.002,59</w:t>
      </w:r>
    </w:p>
    <w:p w:rsidR="00AF445F" w:rsidRDefault="00AF445F" w:rsidP="00AF445F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LC 095/2015 alterada pela LC 098/2015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038/2006</w:t>
      </w:r>
    </w:p>
    <w:p w:rsidR="00AF445F" w:rsidRPr="00AF445F" w:rsidRDefault="00AF445F" w:rsidP="00AF445F">
      <w:pPr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26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  <w:r w:rsidRPr="00AF445F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AF445F">
        <w:rPr>
          <w:bCs/>
          <w:sz w:val="22"/>
          <w:szCs w:val="22"/>
        </w:rPr>
        <w:t>260,67</w:t>
      </w:r>
    </w:p>
    <w:p w:rsidR="00AF445F" w:rsidRDefault="00AF445F" w:rsidP="00AF445F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Alínea “b” do art. 1º da LM 638/89 alterada pela LM 2009</w:t>
      </w:r>
    </w:p>
    <w:p w:rsidR="00AF445F" w:rsidRDefault="00AF445F" w:rsidP="00AF445F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dos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R$ 1.263,26</w:t>
      </w:r>
    </w:p>
    <w:p w:rsidR="00AF445F" w:rsidRDefault="00AF445F" w:rsidP="00AF445F">
      <w:pPr>
        <w:ind w:left="-284"/>
        <w:jc w:val="both"/>
        <w:rPr>
          <w:b/>
          <w:bCs/>
          <w:sz w:val="22"/>
          <w:szCs w:val="22"/>
        </w:rPr>
      </w:pPr>
    </w:p>
    <w:p w:rsidR="00AF445F" w:rsidRDefault="00AF445F" w:rsidP="00AF445F">
      <w:pPr>
        <w:ind w:right="-710"/>
        <w:jc w:val="both"/>
        <w:rPr>
          <w:b/>
          <w:bCs/>
          <w:sz w:val="22"/>
          <w:szCs w:val="22"/>
        </w:rPr>
      </w:pPr>
    </w:p>
    <w:p w:rsidR="00DD3C31" w:rsidRDefault="00DD3C31" w:rsidP="00DD3C31">
      <w:pPr>
        <w:ind w:left="-284" w:right="-710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 – </w:t>
      </w:r>
      <w:r>
        <w:rPr>
          <w:bCs/>
          <w:sz w:val="22"/>
          <w:szCs w:val="22"/>
        </w:rPr>
        <w:t>Esta Portaria entra em vigor na data de sua publicação.</w:t>
      </w:r>
    </w:p>
    <w:p w:rsidR="00DD3C31" w:rsidRDefault="00DD3C31" w:rsidP="00DD3C31">
      <w:pPr>
        <w:jc w:val="both"/>
        <w:rPr>
          <w:bCs/>
          <w:sz w:val="22"/>
          <w:szCs w:val="22"/>
        </w:rPr>
      </w:pPr>
    </w:p>
    <w:p w:rsidR="00DD3C31" w:rsidRDefault="00DD3C31" w:rsidP="00AF445F">
      <w:pPr>
        <w:pStyle w:val="SemEspaamento"/>
        <w:rPr>
          <w:rFonts w:ascii="Times New Roman" w:hAnsi="Times New Roman" w:cs="Times New Roman"/>
        </w:rPr>
      </w:pPr>
    </w:p>
    <w:p w:rsidR="00DD3C31" w:rsidRDefault="00DD3C31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AF445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</w:t>
      </w:r>
      <w:r w:rsidR="00E84B8E">
        <w:rPr>
          <w:rFonts w:ascii="Times New Roman" w:hAnsi="Times New Roman" w:cs="Times New Roman"/>
        </w:rPr>
        <w:t>dez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DD3C31">
      <w:pPr>
        <w:tabs>
          <w:tab w:val="center" w:pos="4536"/>
          <w:tab w:val="left" w:pos="5385"/>
        </w:tabs>
        <w:ind w:left="-284" w:right="142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DD3C31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BF" w:rsidRDefault="00883EBF" w:rsidP="003620ED">
      <w:r>
        <w:separator/>
      </w:r>
    </w:p>
  </w:endnote>
  <w:endnote w:type="continuationSeparator" w:id="0">
    <w:p w:rsidR="00883EBF" w:rsidRDefault="00883EB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BF" w:rsidRDefault="00883EBF" w:rsidP="003620ED">
      <w:r>
        <w:separator/>
      </w:r>
    </w:p>
  </w:footnote>
  <w:footnote w:type="continuationSeparator" w:id="0">
    <w:p w:rsidR="00883EBF" w:rsidRDefault="00883EB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3E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3E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3EB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11251F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86613"/>
    <w:rsid w:val="005957A0"/>
    <w:rsid w:val="005A1150"/>
    <w:rsid w:val="005A78FF"/>
    <w:rsid w:val="005B1296"/>
    <w:rsid w:val="005B7A34"/>
    <w:rsid w:val="005E59A3"/>
    <w:rsid w:val="00612055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83EBF"/>
    <w:rsid w:val="00885846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445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771A9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6F790CE-864E-4F05-A75C-5C4DA33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EA2E-6E6A-42AE-B972-4DD736BC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2017-12-22T16:02:00Z</cp:lastPrinted>
  <dcterms:created xsi:type="dcterms:W3CDTF">2018-10-11T12:41:00Z</dcterms:created>
  <dcterms:modified xsi:type="dcterms:W3CDTF">2018-10-11T12:41:00Z</dcterms:modified>
</cp:coreProperties>
</file>