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599" w:rsidRPr="00701599" w:rsidRDefault="00701599" w:rsidP="00701599">
      <w:pPr>
        <w:ind w:left="-284"/>
        <w:jc w:val="center"/>
        <w:rPr>
          <w:b/>
          <w:szCs w:val="24"/>
          <w:u w:val="single"/>
        </w:rPr>
      </w:pPr>
      <w:bookmarkStart w:id="0" w:name="_GoBack"/>
      <w:bookmarkEnd w:id="0"/>
      <w:r>
        <w:rPr>
          <w:b/>
          <w:szCs w:val="24"/>
          <w:u w:val="single"/>
        </w:rPr>
        <w:t>PORTARIA Nº 07</w:t>
      </w:r>
      <w:r w:rsidR="009476CB">
        <w:rPr>
          <w:b/>
          <w:szCs w:val="24"/>
          <w:u w:val="single"/>
        </w:rPr>
        <w:t>4</w:t>
      </w:r>
      <w:r w:rsidRPr="00701599">
        <w:rPr>
          <w:b/>
          <w:szCs w:val="24"/>
          <w:u w:val="single"/>
        </w:rPr>
        <w:t xml:space="preserve"> DE</w:t>
      </w:r>
      <w:r>
        <w:rPr>
          <w:b/>
          <w:szCs w:val="24"/>
          <w:u w:val="single"/>
        </w:rPr>
        <w:t xml:space="preserve"> 20</w:t>
      </w:r>
      <w:r w:rsidRPr="00701599">
        <w:rPr>
          <w:b/>
          <w:szCs w:val="24"/>
          <w:u w:val="single"/>
        </w:rPr>
        <w:t xml:space="preserve"> DE</w:t>
      </w:r>
      <w:r>
        <w:rPr>
          <w:b/>
          <w:szCs w:val="24"/>
          <w:u w:val="single"/>
        </w:rPr>
        <w:t xml:space="preserve"> MARÇO  </w:t>
      </w:r>
      <w:r w:rsidRPr="00701599">
        <w:rPr>
          <w:b/>
          <w:szCs w:val="24"/>
          <w:u w:val="single"/>
        </w:rPr>
        <w:t>DE 2018</w:t>
      </w:r>
    </w:p>
    <w:p w:rsidR="00701599" w:rsidRPr="00701599" w:rsidRDefault="00701599" w:rsidP="00701599">
      <w:pPr>
        <w:ind w:left="-284"/>
        <w:jc w:val="both"/>
        <w:rPr>
          <w:b/>
          <w:szCs w:val="24"/>
        </w:rPr>
      </w:pPr>
    </w:p>
    <w:p w:rsidR="00652C39" w:rsidRPr="00652C39" w:rsidRDefault="00652C39" w:rsidP="00652C39">
      <w:pPr>
        <w:tabs>
          <w:tab w:val="left" w:pos="-1920"/>
        </w:tabs>
        <w:ind w:left="-284"/>
        <w:jc w:val="both"/>
        <w:rPr>
          <w:b/>
          <w:bCs/>
          <w:szCs w:val="24"/>
        </w:rPr>
      </w:pPr>
      <w:r w:rsidRPr="00652C39">
        <w:rPr>
          <w:b/>
          <w:bCs/>
          <w:szCs w:val="24"/>
        </w:rPr>
        <w:t xml:space="preserve">RE-RATIFICA A PORTARIA Nº 073 DE 17 DE ABRIL DE 2014 DE APOSENTADORIA POR INVALIDEZ COM PROVENTOS INTEGRAIS AO TEMPO DE CONTRIBUIÇÃO DA SERVIDORA ELIANE DOS SANTOS MACHADO, NO CARGO DE AGENTE DE SERVIÇOS GERAIS – CLASSE C, MATRÍCULA: 01067-7 DO QUADRO PERMANENTE. </w:t>
      </w:r>
    </w:p>
    <w:p w:rsidR="00652C39" w:rsidRDefault="00652C39" w:rsidP="00652C39">
      <w:pPr>
        <w:tabs>
          <w:tab w:val="left" w:pos="-1920"/>
        </w:tabs>
        <w:ind w:left="-284"/>
        <w:jc w:val="both"/>
        <w:rPr>
          <w:b/>
          <w:bCs/>
          <w:szCs w:val="24"/>
        </w:rPr>
      </w:pPr>
    </w:p>
    <w:p w:rsidR="009476CB" w:rsidRPr="00652C39" w:rsidRDefault="009476CB" w:rsidP="00652C39">
      <w:pPr>
        <w:tabs>
          <w:tab w:val="left" w:pos="-1920"/>
        </w:tabs>
        <w:ind w:left="-284"/>
        <w:jc w:val="both"/>
        <w:rPr>
          <w:b/>
          <w:bCs/>
          <w:szCs w:val="24"/>
        </w:rPr>
      </w:pPr>
    </w:p>
    <w:p w:rsidR="00652C39" w:rsidRDefault="00652C39" w:rsidP="00652C39">
      <w:pPr>
        <w:tabs>
          <w:tab w:val="left" w:pos="-1920"/>
        </w:tabs>
        <w:ind w:left="-284" w:firstLine="710"/>
        <w:jc w:val="both"/>
        <w:rPr>
          <w:szCs w:val="24"/>
        </w:rPr>
      </w:pPr>
      <w:r w:rsidRPr="00652C39">
        <w:rPr>
          <w:b/>
          <w:bCs/>
          <w:szCs w:val="24"/>
        </w:rPr>
        <w:t xml:space="preserve">A </w:t>
      </w:r>
      <w:r w:rsidRPr="00652C39">
        <w:rPr>
          <w:b/>
          <w:bCs/>
          <w:iCs/>
          <w:szCs w:val="24"/>
        </w:rPr>
        <w:t>PREFEITA DE ARARUAMA,</w:t>
      </w:r>
      <w:r w:rsidRPr="00652C39">
        <w:rPr>
          <w:szCs w:val="24"/>
        </w:rPr>
        <w:t xml:space="preserve"> no uso de suas atribuições e competência conferidas por Lei, </w:t>
      </w:r>
      <w:r w:rsidRPr="00652C39">
        <w:rPr>
          <w:bCs/>
          <w:szCs w:val="24"/>
        </w:rPr>
        <w:t xml:space="preserve">considerando o que restou provado nos autos do </w:t>
      </w:r>
      <w:r w:rsidRPr="00652C39">
        <w:rPr>
          <w:szCs w:val="24"/>
        </w:rPr>
        <w:t>processo administrativo IBASMA nº 653/2013;</w:t>
      </w:r>
    </w:p>
    <w:p w:rsidR="00652C39" w:rsidRPr="009476CB" w:rsidRDefault="00652C39" w:rsidP="009476CB">
      <w:pPr>
        <w:tabs>
          <w:tab w:val="left" w:pos="-1920"/>
        </w:tabs>
        <w:jc w:val="both"/>
        <w:rPr>
          <w:sz w:val="16"/>
          <w:szCs w:val="16"/>
        </w:rPr>
      </w:pPr>
    </w:p>
    <w:p w:rsidR="00652C39" w:rsidRDefault="00652C39" w:rsidP="00652C39">
      <w:pPr>
        <w:tabs>
          <w:tab w:val="left" w:pos="-1920"/>
        </w:tabs>
        <w:ind w:left="-284"/>
        <w:jc w:val="center"/>
        <w:rPr>
          <w:b/>
          <w:bCs/>
          <w:sz w:val="16"/>
          <w:szCs w:val="16"/>
        </w:rPr>
      </w:pPr>
      <w:r w:rsidRPr="00652C39">
        <w:rPr>
          <w:b/>
          <w:bCs/>
          <w:szCs w:val="24"/>
        </w:rPr>
        <w:t>R E S O L V E:</w:t>
      </w:r>
    </w:p>
    <w:p w:rsidR="00652C39" w:rsidRDefault="00652C39" w:rsidP="00652C39">
      <w:pPr>
        <w:tabs>
          <w:tab w:val="left" w:pos="-1920"/>
        </w:tabs>
        <w:ind w:left="-284"/>
        <w:jc w:val="center"/>
        <w:rPr>
          <w:b/>
          <w:bCs/>
          <w:sz w:val="16"/>
          <w:szCs w:val="16"/>
        </w:rPr>
      </w:pPr>
    </w:p>
    <w:p w:rsidR="009476CB" w:rsidRPr="00652C39" w:rsidRDefault="009476CB" w:rsidP="00652C39">
      <w:pPr>
        <w:tabs>
          <w:tab w:val="left" w:pos="-1920"/>
        </w:tabs>
        <w:ind w:left="-284"/>
        <w:jc w:val="center"/>
        <w:rPr>
          <w:b/>
          <w:bCs/>
          <w:sz w:val="16"/>
          <w:szCs w:val="16"/>
        </w:rPr>
      </w:pPr>
    </w:p>
    <w:p w:rsidR="00652C39" w:rsidRPr="00652C39" w:rsidRDefault="00652C39" w:rsidP="00652C39">
      <w:pPr>
        <w:tabs>
          <w:tab w:val="left" w:pos="-1920"/>
        </w:tabs>
        <w:ind w:left="-284" w:firstLine="710"/>
        <w:jc w:val="both"/>
        <w:rPr>
          <w:szCs w:val="24"/>
        </w:rPr>
      </w:pPr>
      <w:r w:rsidRPr="00652C39">
        <w:rPr>
          <w:b/>
          <w:bCs/>
          <w:szCs w:val="24"/>
        </w:rPr>
        <w:t>I –</w:t>
      </w:r>
      <w:r w:rsidRPr="00652C39">
        <w:rPr>
          <w:bCs/>
          <w:szCs w:val="24"/>
        </w:rPr>
        <w:t xml:space="preserve"> Fica </w:t>
      </w:r>
      <w:r w:rsidRPr="00652C39">
        <w:rPr>
          <w:b/>
          <w:bCs/>
          <w:szCs w:val="24"/>
        </w:rPr>
        <w:t>RE-RATIFICADA</w:t>
      </w:r>
      <w:r w:rsidRPr="00652C39">
        <w:rPr>
          <w:bCs/>
          <w:szCs w:val="24"/>
        </w:rPr>
        <w:t xml:space="preserve"> a Portaria nº 073 de 17 de abril de 2014, publicada no jornal Lagos Noticia, Edição 392 de 04 de junho de 2014, pag. 15, </w:t>
      </w:r>
      <w:r w:rsidRPr="00652C39">
        <w:rPr>
          <w:szCs w:val="24"/>
        </w:rPr>
        <w:t>que, passa a ter a seguinte redação:</w:t>
      </w:r>
    </w:p>
    <w:p w:rsidR="00652C39" w:rsidRPr="00652C39" w:rsidRDefault="00652C39" w:rsidP="00652C39">
      <w:pPr>
        <w:tabs>
          <w:tab w:val="left" w:pos="-1920"/>
        </w:tabs>
        <w:ind w:left="-284"/>
        <w:jc w:val="both"/>
        <w:rPr>
          <w:szCs w:val="24"/>
        </w:rPr>
      </w:pPr>
    </w:p>
    <w:p w:rsidR="00652C39" w:rsidRPr="00652C39" w:rsidRDefault="00652C39" w:rsidP="00652C39">
      <w:pPr>
        <w:tabs>
          <w:tab w:val="left" w:pos="-1920"/>
        </w:tabs>
        <w:ind w:left="-284" w:firstLine="710"/>
        <w:jc w:val="both"/>
        <w:rPr>
          <w:bCs/>
          <w:szCs w:val="24"/>
        </w:rPr>
      </w:pPr>
      <w:r w:rsidRPr="00652C39">
        <w:rPr>
          <w:b/>
          <w:bCs/>
          <w:szCs w:val="24"/>
        </w:rPr>
        <w:t xml:space="preserve">II – APOSENTAR POR INVALIDEZ, </w:t>
      </w:r>
      <w:r w:rsidRPr="00652C39">
        <w:rPr>
          <w:szCs w:val="24"/>
        </w:rPr>
        <w:t xml:space="preserve">nos termos da EC nº 70, e art. 15 da Lei Municipal nº 1.129/2002 e art. 3º da Resolução IBASMA nº 01/2010, a servidora municipal </w:t>
      </w:r>
      <w:r w:rsidRPr="00652C39">
        <w:rPr>
          <w:b/>
          <w:bCs/>
          <w:szCs w:val="24"/>
        </w:rPr>
        <w:t xml:space="preserve">ELIANE DOS SANTOS MACHADO, </w:t>
      </w:r>
      <w:r w:rsidRPr="00652C39">
        <w:rPr>
          <w:bCs/>
          <w:szCs w:val="24"/>
        </w:rPr>
        <w:t>no Cargo Agente de Serviços Gerais – classe C, matrícula: 01067-7 do quadro permanente, com proventos integrais ao tempo de contribuição fixado em R$ 499,40 (quatrocentos e noventa e nove reais e quarenta centavos) compostos das seguintes parcelas:</w:t>
      </w:r>
    </w:p>
    <w:p w:rsidR="00652C39" w:rsidRPr="00652C39" w:rsidRDefault="00652C39" w:rsidP="00652C39">
      <w:pPr>
        <w:tabs>
          <w:tab w:val="left" w:pos="-1920"/>
        </w:tabs>
        <w:ind w:left="-284"/>
        <w:jc w:val="both"/>
        <w:rPr>
          <w:bCs/>
          <w:szCs w:val="24"/>
        </w:rPr>
      </w:pPr>
    </w:p>
    <w:p w:rsidR="00652C39" w:rsidRPr="009476CB" w:rsidRDefault="00652C39" w:rsidP="009476CB">
      <w:pPr>
        <w:tabs>
          <w:tab w:val="left" w:pos="-1920"/>
        </w:tabs>
        <w:ind w:left="-284"/>
        <w:rPr>
          <w:bCs/>
          <w:szCs w:val="24"/>
        </w:rPr>
      </w:pPr>
      <w:r w:rsidRPr="00652C39">
        <w:rPr>
          <w:b/>
          <w:bCs/>
          <w:szCs w:val="24"/>
        </w:rPr>
        <w:t xml:space="preserve">Salário </w:t>
      </w:r>
      <w:proofErr w:type="gramStart"/>
      <w:r w:rsidRPr="00652C39">
        <w:rPr>
          <w:b/>
          <w:bCs/>
          <w:szCs w:val="24"/>
        </w:rPr>
        <w:t>Base</w:t>
      </w:r>
      <w:r w:rsidR="009476CB">
        <w:rPr>
          <w:b/>
          <w:bCs/>
          <w:szCs w:val="24"/>
        </w:rPr>
        <w:t>:</w:t>
      </w:r>
      <w:r w:rsidRPr="009476CB">
        <w:rPr>
          <w:bCs/>
          <w:szCs w:val="24"/>
        </w:rPr>
        <w:t>......................................................................</w:t>
      </w:r>
      <w:r w:rsidR="009476CB">
        <w:rPr>
          <w:bCs/>
          <w:szCs w:val="24"/>
        </w:rPr>
        <w:t>.</w:t>
      </w:r>
      <w:r w:rsidRPr="009476CB">
        <w:rPr>
          <w:bCs/>
          <w:szCs w:val="24"/>
        </w:rPr>
        <w:t>..................................................</w:t>
      </w:r>
      <w:proofErr w:type="gramEnd"/>
      <w:r w:rsidRPr="009476CB">
        <w:rPr>
          <w:bCs/>
          <w:szCs w:val="24"/>
        </w:rPr>
        <w:t>R$ 393,23</w:t>
      </w:r>
    </w:p>
    <w:p w:rsidR="00652C39" w:rsidRPr="00652C39" w:rsidRDefault="00652C39" w:rsidP="00652C39">
      <w:pPr>
        <w:tabs>
          <w:tab w:val="left" w:pos="-1920"/>
        </w:tabs>
        <w:ind w:left="-284"/>
        <w:jc w:val="both"/>
        <w:rPr>
          <w:bCs/>
          <w:szCs w:val="24"/>
        </w:rPr>
      </w:pPr>
      <w:r w:rsidRPr="00652C39">
        <w:rPr>
          <w:bCs/>
          <w:szCs w:val="24"/>
        </w:rPr>
        <w:t>An</w:t>
      </w:r>
      <w:r w:rsidR="009476CB">
        <w:rPr>
          <w:bCs/>
          <w:szCs w:val="24"/>
        </w:rPr>
        <w:t>exo I c/c VI da LC nº 038/2006</w:t>
      </w:r>
    </w:p>
    <w:p w:rsidR="00652C39" w:rsidRPr="009476CB" w:rsidRDefault="00652C39" w:rsidP="009476CB">
      <w:pPr>
        <w:tabs>
          <w:tab w:val="left" w:pos="-1920"/>
        </w:tabs>
        <w:ind w:left="-284"/>
        <w:rPr>
          <w:bCs/>
          <w:szCs w:val="24"/>
        </w:rPr>
      </w:pPr>
      <w:proofErr w:type="spellStart"/>
      <w:r w:rsidRPr="00652C39">
        <w:rPr>
          <w:b/>
          <w:bCs/>
          <w:szCs w:val="24"/>
        </w:rPr>
        <w:t>Anuênio</w:t>
      </w:r>
      <w:proofErr w:type="spellEnd"/>
      <w:r w:rsidRPr="00652C39">
        <w:rPr>
          <w:b/>
          <w:bCs/>
          <w:szCs w:val="24"/>
        </w:rPr>
        <w:t xml:space="preserve"> 27</w:t>
      </w:r>
      <w:proofErr w:type="gramStart"/>
      <w:r w:rsidRPr="00652C39">
        <w:rPr>
          <w:b/>
          <w:bCs/>
          <w:szCs w:val="24"/>
        </w:rPr>
        <w:t>%</w:t>
      </w:r>
      <w:r w:rsidR="009476CB">
        <w:rPr>
          <w:b/>
          <w:bCs/>
          <w:szCs w:val="24"/>
        </w:rPr>
        <w:t>:</w:t>
      </w:r>
      <w:r w:rsidRPr="009476CB">
        <w:rPr>
          <w:bCs/>
          <w:szCs w:val="24"/>
        </w:rPr>
        <w:t>.......................................................................................................................</w:t>
      </w:r>
      <w:proofErr w:type="gramEnd"/>
      <w:r w:rsidRPr="009476CB">
        <w:rPr>
          <w:bCs/>
          <w:szCs w:val="24"/>
        </w:rPr>
        <w:t>R$ 106,17</w:t>
      </w:r>
    </w:p>
    <w:p w:rsidR="00652C39" w:rsidRPr="00652C39" w:rsidRDefault="00652C39" w:rsidP="00652C39">
      <w:pPr>
        <w:tabs>
          <w:tab w:val="left" w:pos="-1920"/>
        </w:tabs>
        <w:ind w:left="-284"/>
        <w:jc w:val="both"/>
        <w:rPr>
          <w:bCs/>
          <w:szCs w:val="24"/>
        </w:rPr>
      </w:pPr>
      <w:r w:rsidRPr="00652C39">
        <w:rPr>
          <w:bCs/>
          <w:szCs w:val="24"/>
        </w:rPr>
        <w:t>Art. 1º da LM 638/1989 c/</w:t>
      </w:r>
      <w:r w:rsidR="009476CB">
        <w:rPr>
          <w:bCs/>
          <w:szCs w:val="24"/>
        </w:rPr>
        <w:t>c inciso I art. 99 da LM 548/86</w:t>
      </w:r>
    </w:p>
    <w:p w:rsidR="00652C39" w:rsidRPr="00652C39" w:rsidRDefault="00652C39" w:rsidP="00652C39">
      <w:pPr>
        <w:tabs>
          <w:tab w:val="left" w:pos="-1920"/>
        </w:tabs>
        <w:ind w:left="-284"/>
        <w:jc w:val="both"/>
        <w:rPr>
          <w:b/>
          <w:bCs/>
          <w:szCs w:val="24"/>
        </w:rPr>
      </w:pPr>
      <w:r w:rsidRPr="00652C39">
        <w:rPr>
          <w:b/>
          <w:bCs/>
          <w:szCs w:val="24"/>
        </w:rPr>
        <w:t xml:space="preserve">Total dos </w:t>
      </w:r>
      <w:proofErr w:type="gramStart"/>
      <w:r w:rsidRPr="00652C39">
        <w:rPr>
          <w:b/>
          <w:bCs/>
          <w:szCs w:val="24"/>
        </w:rPr>
        <w:t>Proventos</w:t>
      </w:r>
      <w:r w:rsidR="009476CB">
        <w:rPr>
          <w:b/>
          <w:bCs/>
          <w:szCs w:val="24"/>
        </w:rPr>
        <w:t>:</w:t>
      </w:r>
      <w:r w:rsidRPr="00652C39">
        <w:rPr>
          <w:b/>
          <w:bCs/>
          <w:szCs w:val="24"/>
        </w:rPr>
        <w:t>...........................................................................................................</w:t>
      </w:r>
      <w:proofErr w:type="gramEnd"/>
      <w:r w:rsidRPr="00652C39">
        <w:rPr>
          <w:b/>
          <w:bCs/>
          <w:szCs w:val="24"/>
        </w:rPr>
        <w:t>R$ 499,40</w:t>
      </w:r>
    </w:p>
    <w:p w:rsidR="00652C39" w:rsidRPr="00652C39" w:rsidRDefault="00652C39" w:rsidP="00652C39">
      <w:pPr>
        <w:tabs>
          <w:tab w:val="left" w:pos="-1920"/>
        </w:tabs>
        <w:ind w:left="-284"/>
        <w:jc w:val="both"/>
        <w:rPr>
          <w:b/>
          <w:bCs/>
          <w:szCs w:val="24"/>
        </w:rPr>
      </w:pPr>
    </w:p>
    <w:p w:rsidR="00652C39" w:rsidRPr="00652C39" w:rsidRDefault="00652C39" w:rsidP="00652C39">
      <w:pPr>
        <w:tabs>
          <w:tab w:val="left" w:pos="-1920"/>
        </w:tabs>
        <w:ind w:left="-284" w:firstLine="710"/>
        <w:jc w:val="both"/>
        <w:rPr>
          <w:szCs w:val="24"/>
        </w:rPr>
      </w:pPr>
      <w:r w:rsidRPr="00652C39">
        <w:rPr>
          <w:b/>
          <w:bCs/>
          <w:szCs w:val="24"/>
        </w:rPr>
        <w:t xml:space="preserve">III – </w:t>
      </w:r>
      <w:r w:rsidRPr="00652C39">
        <w:rPr>
          <w:szCs w:val="24"/>
        </w:rPr>
        <w:t>Esta Portaria entra em vigor na data de sua publicação, retroagindo seus efeitos financeiros a 29 de março de 2012, data da promulgação da EC 70/2012, e os seus mais amplos efeitos a 12/11/2013.</w:t>
      </w:r>
    </w:p>
    <w:p w:rsidR="00652C39" w:rsidRPr="00652C39" w:rsidRDefault="00652C39" w:rsidP="00652C39">
      <w:pPr>
        <w:tabs>
          <w:tab w:val="left" w:pos="-1920"/>
        </w:tabs>
        <w:ind w:left="-284" w:firstLine="1440"/>
        <w:jc w:val="both"/>
        <w:rPr>
          <w:szCs w:val="24"/>
        </w:rPr>
      </w:pPr>
    </w:p>
    <w:p w:rsidR="00701599" w:rsidRPr="00652C39" w:rsidRDefault="00701599" w:rsidP="00652C39">
      <w:pPr>
        <w:ind w:left="-284" w:firstLine="710"/>
        <w:jc w:val="both"/>
        <w:rPr>
          <w:bCs/>
          <w:szCs w:val="24"/>
        </w:rPr>
      </w:pPr>
    </w:p>
    <w:p w:rsidR="00701599" w:rsidRPr="00652C39" w:rsidRDefault="00701599" w:rsidP="009476CB">
      <w:pPr>
        <w:ind w:left="-284"/>
        <w:jc w:val="center"/>
        <w:rPr>
          <w:bCs/>
          <w:szCs w:val="24"/>
        </w:rPr>
      </w:pPr>
      <w:r w:rsidRPr="00652C39">
        <w:rPr>
          <w:bCs/>
          <w:szCs w:val="24"/>
        </w:rPr>
        <w:t>Registre-se. Publique-se. Cumpra-se.</w:t>
      </w:r>
    </w:p>
    <w:p w:rsidR="00701599" w:rsidRPr="009476CB" w:rsidRDefault="00701599" w:rsidP="00701599">
      <w:pPr>
        <w:ind w:left="-284"/>
        <w:jc w:val="center"/>
        <w:rPr>
          <w:bCs/>
          <w:sz w:val="16"/>
          <w:szCs w:val="16"/>
        </w:rPr>
      </w:pPr>
    </w:p>
    <w:p w:rsidR="00701599" w:rsidRPr="00701599" w:rsidRDefault="00701599" w:rsidP="00701599">
      <w:pPr>
        <w:ind w:left="-284"/>
        <w:jc w:val="center"/>
        <w:rPr>
          <w:bCs/>
          <w:szCs w:val="24"/>
        </w:rPr>
      </w:pPr>
      <w:r w:rsidRPr="00701599">
        <w:rPr>
          <w:bCs/>
          <w:szCs w:val="24"/>
        </w:rPr>
        <w:t xml:space="preserve">Gabinete da Prefeita, </w:t>
      </w:r>
      <w:r>
        <w:rPr>
          <w:bCs/>
          <w:szCs w:val="24"/>
        </w:rPr>
        <w:t xml:space="preserve">20 </w:t>
      </w:r>
      <w:r w:rsidRPr="00701599">
        <w:rPr>
          <w:bCs/>
          <w:szCs w:val="24"/>
        </w:rPr>
        <w:t xml:space="preserve">de </w:t>
      </w:r>
      <w:r>
        <w:rPr>
          <w:bCs/>
          <w:szCs w:val="24"/>
        </w:rPr>
        <w:t xml:space="preserve">março </w:t>
      </w:r>
      <w:r w:rsidRPr="00701599">
        <w:rPr>
          <w:bCs/>
          <w:szCs w:val="24"/>
        </w:rPr>
        <w:t xml:space="preserve"> de 2018.</w:t>
      </w:r>
    </w:p>
    <w:p w:rsidR="00421382" w:rsidRPr="00701599" w:rsidRDefault="00421382" w:rsidP="009476CB">
      <w:pPr>
        <w:tabs>
          <w:tab w:val="center" w:pos="4536"/>
          <w:tab w:val="left" w:pos="5385"/>
        </w:tabs>
        <w:jc w:val="both"/>
        <w:rPr>
          <w:b/>
          <w:i/>
          <w:szCs w:val="24"/>
        </w:rPr>
      </w:pPr>
    </w:p>
    <w:p w:rsidR="00860A12" w:rsidRPr="00701599" w:rsidRDefault="00860A12" w:rsidP="00701599">
      <w:pPr>
        <w:tabs>
          <w:tab w:val="center" w:pos="4536"/>
          <w:tab w:val="left" w:pos="5385"/>
        </w:tabs>
        <w:ind w:left="-284"/>
        <w:jc w:val="both"/>
        <w:rPr>
          <w:b/>
          <w:i/>
          <w:szCs w:val="24"/>
        </w:rPr>
      </w:pPr>
    </w:p>
    <w:p w:rsidR="00860A12" w:rsidRDefault="00860A12" w:rsidP="00F06D07">
      <w:pPr>
        <w:tabs>
          <w:tab w:val="center" w:pos="4536"/>
          <w:tab w:val="left" w:pos="5385"/>
        </w:tabs>
        <w:ind w:left="-284"/>
        <w:jc w:val="both"/>
        <w:rPr>
          <w:b/>
          <w:i/>
          <w:sz w:val="22"/>
          <w:szCs w:val="22"/>
        </w:rPr>
      </w:pPr>
    </w:p>
    <w:p w:rsidR="009476CB" w:rsidRDefault="009476CB" w:rsidP="00F06D07">
      <w:pPr>
        <w:tabs>
          <w:tab w:val="center" w:pos="4536"/>
          <w:tab w:val="left" w:pos="5385"/>
        </w:tabs>
        <w:ind w:left="-284"/>
        <w:jc w:val="both"/>
        <w:rPr>
          <w:b/>
          <w:i/>
          <w:sz w:val="22"/>
          <w:szCs w:val="22"/>
        </w:rPr>
      </w:pPr>
    </w:p>
    <w:p w:rsidR="009476CB" w:rsidRPr="00860A12" w:rsidRDefault="009476CB" w:rsidP="00F06D07">
      <w:pPr>
        <w:tabs>
          <w:tab w:val="center" w:pos="4536"/>
          <w:tab w:val="left" w:pos="5385"/>
        </w:tabs>
        <w:ind w:left="-284"/>
        <w:jc w:val="both"/>
        <w:rPr>
          <w:b/>
          <w:i/>
          <w:sz w:val="22"/>
          <w:szCs w:val="22"/>
        </w:rPr>
      </w:pPr>
    </w:p>
    <w:p w:rsidR="00BC563D" w:rsidRPr="00860A12" w:rsidRDefault="00BC563D" w:rsidP="009476CB">
      <w:pPr>
        <w:tabs>
          <w:tab w:val="center" w:pos="4536"/>
          <w:tab w:val="left" w:pos="5385"/>
        </w:tabs>
        <w:ind w:left="-284"/>
        <w:jc w:val="center"/>
        <w:rPr>
          <w:b/>
          <w:i/>
          <w:sz w:val="28"/>
          <w:szCs w:val="28"/>
        </w:rPr>
      </w:pPr>
      <w:r w:rsidRPr="00860A12">
        <w:rPr>
          <w:b/>
          <w:i/>
          <w:sz w:val="28"/>
          <w:szCs w:val="28"/>
        </w:rPr>
        <w:t xml:space="preserve">Lívia </w:t>
      </w:r>
      <w:proofErr w:type="spellStart"/>
      <w:r w:rsidRPr="00860A12">
        <w:rPr>
          <w:b/>
          <w:i/>
          <w:sz w:val="28"/>
          <w:szCs w:val="28"/>
        </w:rPr>
        <w:t>Bello</w:t>
      </w:r>
      <w:proofErr w:type="spellEnd"/>
    </w:p>
    <w:p w:rsidR="00BC563D" w:rsidRPr="00701599" w:rsidRDefault="00BC563D" w:rsidP="00701599">
      <w:pPr>
        <w:ind w:left="-284"/>
        <w:jc w:val="center"/>
        <w:rPr>
          <w:b/>
          <w:i/>
          <w:szCs w:val="24"/>
        </w:rPr>
      </w:pPr>
      <w:r w:rsidRPr="00701599">
        <w:rPr>
          <w:b/>
          <w:i/>
          <w:szCs w:val="24"/>
        </w:rPr>
        <w:t>“ Lívia de Chiquinho”</w:t>
      </w:r>
    </w:p>
    <w:p w:rsidR="00421382" w:rsidRPr="00701599" w:rsidRDefault="00BC563D" w:rsidP="00701599">
      <w:pPr>
        <w:ind w:left="-284"/>
        <w:jc w:val="center"/>
        <w:rPr>
          <w:b/>
          <w:szCs w:val="24"/>
        </w:rPr>
      </w:pPr>
      <w:r w:rsidRPr="00701599">
        <w:rPr>
          <w:b/>
          <w:szCs w:val="24"/>
        </w:rPr>
        <w:t>Prefeita</w:t>
      </w:r>
    </w:p>
    <w:p w:rsidR="000558D9" w:rsidRPr="00701599" w:rsidRDefault="000558D9" w:rsidP="00F06D07">
      <w:pPr>
        <w:ind w:left="-284"/>
        <w:jc w:val="both"/>
        <w:rPr>
          <w:b/>
          <w:szCs w:val="24"/>
        </w:rPr>
      </w:pPr>
    </w:p>
    <w:p w:rsidR="000558D9" w:rsidRDefault="000558D9" w:rsidP="00F06D07">
      <w:pPr>
        <w:ind w:left="-284"/>
        <w:jc w:val="both"/>
        <w:rPr>
          <w:b/>
          <w:szCs w:val="24"/>
        </w:rPr>
      </w:pPr>
    </w:p>
    <w:sectPr w:rsidR="000558D9" w:rsidSect="00B357A5">
      <w:headerReference w:type="even" r:id="rId7"/>
      <w:headerReference w:type="default" r:id="rId8"/>
      <w:footerReference w:type="default" r:id="rId9"/>
      <w:headerReference w:type="first" r:id="rId10"/>
      <w:pgSz w:w="11906" w:h="16838"/>
      <w:pgMar w:top="1417" w:right="849" w:bottom="1417" w:left="170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99" w:rsidRDefault="008B3F99" w:rsidP="003620ED">
      <w:r>
        <w:separator/>
      </w:r>
    </w:p>
  </w:endnote>
  <w:endnote w:type="continuationSeparator" w:id="0">
    <w:p w:rsidR="008B3F99" w:rsidRDefault="008B3F99" w:rsidP="0036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Pr="003620ED" w:rsidRDefault="003620ED" w:rsidP="003620ED">
    <w:pPr>
      <w:pStyle w:val="Rodap"/>
      <w:jc w:val="center"/>
      <w:rPr>
        <w:sz w:val="24"/>
      </w:rPr>
    </w:pPr>
    <w:r w:rsidRPr="003620ED">
      <w:rPr>
        <w:sz w:val="24"/>
      </w:rPr>
      <w:t>Av. John Kennedy, 120 – Centro – Araruama – RJ</w:t>
    </w:r>
  </w:p>
  <w:p w:rsidR="003620ED" w:rsidRDefault="003620ED" w:rsidP="003620ED">
    <w:pPr>
      <w:pStyle w:val="Rodap"/>
      <w:jc w:val="center"/>
      <w:rPr>
        <w:sz w:val="24"/>
      </w:rPr>
    </w:pPr>
    <w:r w:rsidRPr="003620ED">
      <w:rPr>
        <w:sz w:val="24"/>
      </w:rPr>
      <w:t>Telefone: (22) 2665-2121</w:t>
    </w:r>
    <w:r>
      <w:rPr>
        <w:sz w:val="24"/>
      </w:rPr>
      <w:t xml:space="preserve"> / E-mail: gabinete@araruama.rj.gov.br</w:t>
    </w:r>
  </w:p>
  <w:p w:rsidR="003620ED" w:rsidRPr="003620ED" w:rsidRDefault="003620ED" w:rsidP="003620ED">
    <w:pPr>
      <w:pStyle w:val="Rodap"/>
      <w:jc w:val="center"/>
      <w:rPr>
        <w:sz w:val="24"/>
      </w:rPr>
    </w:pPr>
    <w:r>
      <w:rPr>
        <w:sz w:val="24"/>
      </w:rPr>
      <w:t>Site: www.araruama.rj.gov.br</w:t>
    </w:r>
  </w:p>
  <w:p w:rsidR="003620ED" w:rsidRDefault="003620E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99" w:rsidRDefault="008B3F99" w:rsidP="003620ED">
      <w:r>
        <w:separator/>
      </w:r>
    </w:p>
  </w:footnote>
  <w:footnote w:type="continuationSeparator" w:id="0">
    <w:p w:rsidR="008B3F99" w:rsidRDefault="008B3F99" w:rsidP="00362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8B3F9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4" o:spid="_x0000_s2050" type="#_x0000_t75" style="position:absolute;margin-left:0;margin-top:0;width:424.75pt;height:325.55pt;z-index:-251657216;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FD" w:rsidRDefault="002A61FD" w:rsidP="003620ED">
    <w:pPr>
      <w:pStyle w:val="Cabealho"/>
      <w:ind w:left="-1701"/>
      <w:rPr>
        <w:noProof/>
        <w:lang w:eastAsia="pt-BR"/>
      </w:rPr>
    </w:pPr>
  </w:p>
  <w:p w:rsidR="003620ED" w:rsidRDefault="003620ED" w:rsidP="003620ED">
    <w:pPr>
      <w:pStyle w:val="Cabealho"/>
      <w:ind w:left="-1701"/>
    </w:pPr>
    <w:r>
      <w:rPr>
        <w:noProof/>
        <w:lang w:eastAsia="pt-BR"/>
      </w:rPr>
      <w:drawing>
        <wp:inline distT="0" distB="0" distL="0" distR="0">
          <wp:extent cx="7562001" cy="1113314"/>
          <wp:effectExtent l="19050" t="0" r="849" b="0"/>
          <wp:docPr id="1" name="Imagem 0" descr="timbra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2.png"/>
                  <pic:cNvPicPr/>
                </pic:nvPicPr>
                <pic:blipFill>
                  <a:blip r:embed="rId1"/>
                  <a:stretch>
                    <a:fillRect/>
                  </a:stretch>
                </pic:blipFill>
                <pic:spPr>
                  <a:xfrm>
                    <a:off x="0" y="0"/>
                    <a:ext cx="7604270" cy="1119537"/>
                  </a:xfrm>
                  <a:prstGeom prst="rect">
                    <a:avLst/>
                  </a:prstGeom>
                </pic:spPr>
              </pic:pic>
            </a:graphicData>
          </a:graphic>
        </wp:inline>
      </w:drawing>
    </w:r>
    <w:r w:rsidR="008B3F99">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5" o:spid="_x0000_s2051" type="#_x0000_t75" style="position:absolute;left:0;text-align:left;margin-left:0;margin-top:0;width:424.75pt;height:325.55pt;z-index:-251656192;mso-position-horizontal:center;mso-position-horizontal-relative:margin;mso-position-vertical:center;mso-position-vertical-relative:margin" o:allowincell="f">
          <v:imagedata r:id="rId2" o:title="logo_transparenc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8B3F9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3" o:spid="_x0000_s2049" type="#_x0000_t75" style="position:absolute;margin-left:0;margin-top:0;width:424.75pt;height:325.55pt;z-index:-251658240;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D"/>
    <w:rsid w:val="00022AD2"/>
    <w:rsid w:val="00023604"/>
    <w:rsid w:val="00032DA9"/>
    <w:rsid w:val="000558D9"/>
    <w:rsid w:val="00056935"/>
    <w:rsid w:val="000969DE"/>
    <w:rsid w:val="000C2E0D"/>
    <w:rsid w:val="0011251F"/>
    <w:rsid w:val="00122FA3"/>
    <w:rsid w:val="00130625"/>
    <w:rsid w:val="00181540"/>
    <w:rsid w:val="001B0D2C"/>
    <w:rsid w:val="001C4613"/>
    <w:rsid w:val="001E1243"/>
    <w:rsid w:val="00220CDF"/>
    <w:rsid w:val="00250E02"/>
    <w:rsid w:val="00267969"/>
    <w:rsid w:val="00294D49"/>
    <w:rsid w:val="002A61FD"/>
    <w:rsid w:val="002C1B79"/>
    <w:rsid w:val="002C5609"/>
    <w:rsid w:val="00351568"/>
    <w:rsid w:val="00352367"/>
    <w:rsid w:val="003620ED"/>
    <w:rsid w:val="00367B02"/>
    <w:rsid w:val="003C411B"/>
    <w:rsid w:val="003D2C60"/>
    <w:rsid w:val="003F422C"/>
    <w:rsid w:val="00402402"/>
    <w:rsid w:val="00406F64"/>
    <w:rsid w:val="00407509"/>
    <w:rsid w:val="00421382"/>
    <w:rsid w:val="00426029"/>
    <w:rsid w:val="004326CD"/>
    <w:rsid w:val="004B32EC"/>
    <w:rsid w:val="004D09DD"/>
    <w:rsid w:val="004E099E"/>
    <w:rsid w:val="00501706"/>
    <w:rsid w:val="005443E3"/>
    <w:rsid w:val="005957A0"/>
    <w:rsid w:val="005A1150"/>
    <w:rsid w:val="005A78FF"/>
    <w:rsid w:val="005B1296"/>
    <w:rsid w:val="005B7A34"/>
    <w:rsid w:val="005E59A3"/>
    <w:rsid w:val="0063457A"/>
    <w:rsid w:val="00652C39"/>
    <w:rsid w:val="00672197"/>
    <w:rsid w:val="0068091C"/>
    <w:rsid w:val="00684159"/>
    <w:rsid w:val="006B34AB"/>
    <w:rsid w:val="006F4B18"/>
    <w:rsid w:val="00701599"/>
    <w:rsid w:val="00707AFF"/>
    <w:rsid w:val="00710C29"/>
    <w:rsid w:val="00726898"/>
    <w:rsid w:val="00730194"/>
    <w:rsid w:val="0075402E"/>
    <w:rsid w:val="00775B99"/>
    <w:rsid w:val="00783C3B"/>
    <w:rsid w:val="007D05B0"/>
    <w:rsid w:val="007F1241"/>
    <w:rsid w:val="007F684E"/>
    <w:rsid w:val="00821DB7"/>
    <w:rsid w:val="00827C76"/>
    <w:rsid w:val="00860406"/>
    <w:rsid w:val="00860A12"/>
    <w:rsid w:val="0089130F"/>
    <w:rsid w:val="008B16EC"/>
    <w:rsid w:val="008B3F99"/>
    <w:rsid w:val="008B5668"/>
    <w:rsid w:val="008C43D3"/>
    <w:rsid w:val="008E6DD9"/>
    <w:rsid w:val="00926CDE"/>
    <w:rsid w:val="0092761B"/>
    <w:rsid w:val="009476CB"/>
    <w:rsid w:val="009645DE"/>
    <w:rsid w:val="0097196D"/>
    <w:rsid w:val="009846BF"/>
    <w:rsid w:val="009E355A"/>
    <w:rsid w:val="009E4BF3"/>
    <w:rsid w:val="00A0325C"/>
    <w:rsid w:val="00A152F7"/>
    <w:rsid w:val="00A46B92"/>
    <w:rsid w:val="00A60091"/>
    <w:rsid w:val="00A729F4"/>
    <w:rsid w:val="00A76D87"/>
    <w:rsid w:val="00A87F89"/>
    <w:rsid w:val="00AA3175"/>
    <w:rsid w:val="00AB008F"/>
    <w:rsid w:val="00B357A5"/>
    <w:rsid w:val="00BA006F"/>
    <w:rsid w:val="00BA1298"/>
    <w:rsid w:val="00BA4581"/>
    <w:rsid w:val="00BC563D"/>
    <w:rsid w:val="00BF444E"/>
    <w:rsid w:val="00C0284B"/>
    <w:rsid w:val="00C2576B"/>
    <w:rsid w:val="00C545FC"/>
    <w:rsid w:val="00C71E72"/>
    <w:rsid w:val="00C77B87"/>
    <w:rsid w:val="00CB213D"/>
    <w:rsid w:val="00CC15A7"/>
    <w:rsid w:val="00D00EE5"/>
    <w:rsid w:val="00D10CA5"/>
    <w:rsid w:val="00D60469"/>
    <w:rsid w:val="00D97160"/>
    <w:rsid w:val="00DD3C31"/>
    <w:rsid w:val="00DE6EBA"/>
    <w:rsid w:val="00E42889"/>
    <w:rsid w:val="00E42A97"/>
    <w:rsid w:val="00E45A32"/>
    <w:rsid w:val="00E535DB"/>
    <w:rsid w:val="00E6536E"/>
    <w:rsid w:val="00E74FB2"/>
    <w:rsid w:val="00E8099B"/>
    <w:rsid w:val="00E84B8E"/>
    <w:rsid w:val="00EF3269"/>
    <w:rsid w:val="00EF3472"/>
    <w:rsid w:val="00F05BC2"/>
    <w:rsid w:val="00F06D07"/>
    <w:rsid w:val="00F32F6D"/>
    <w:rsid w:val="00F81361"/>
    <w:rsid w:val="00FA426A"/>
    <w:rsid w:val="00FB275D"/>
    <w:rsid w:val="00FE4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4DF63D-19A1-455E-A9ED-B21F4745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72"/>
    <w:pPr>
      <w:spacing w:after="0" w:line="240" w:lineRule="auto"/>
    </w:pPr>
    <w:rPr>
      <w:rFonts w:ascii="Times New Roman" w:eastAsia="Times New Roman" w:hAnsi="Times New Roman" w:cs="Times New Roman"/>
      <w:sz w:val="24"/>
      <w:szCs w:val="20"/>
      <w:lang w:eastAsia="pt-BR"/>
    </w:rPr>
  </w:style>
  <w:style w:type="paragraph" w:styleId="Ttulo7">
    <w:name w:val="heading 7"/>
    <w:basedOn w:val="Normal"/>
    <w:next w:val="Normal"/>
    <w:link w:val="Ttulo7Char"/>
    <w:uiPriority w:val="99"/>
    <w:qFormat/>
    <w:rsid w:val="00701599"/>
    <w:pPr>
      <w:spacing w:before="240" w:after="60"/>
      <w:outlineLvl w:val="6"/>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3620ED"/>
  </w:style>
  <w:style w:type="paragraph" w:styleId="Rodap">
    <w:name w:val="footer"/>
    <w:basedOn w:val="Normal"/>
    <w:link w:val="Rodap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620ED"/>
  </w:style>
  <w:style w:type="paragraph" w:styleId="Textodebalo">
    <w:name w:val="Balloon Text"/>
    <w:basedOn w:val="Normal"/>
    <w:link w:val="TextodebaloChar"/>
    <w:uiPriority w:val="99"/>
    <w:semiHidden/>
    <w:unhideWhenUsed/>
    <w:rsid w:val="003620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620ED"/>
    <w:rPr>
      <w:rFonts w:ascii="Tahoma" w:hAnsi="Tahoma" w:cs="Tahoma"/>
      <w:sz w:val="16"/>
      <w:szCs w:val="16"/>
    </w:rPr>
  </w:style>
  <w:style w:type="paragraph" w:styleId="NormalWeb">
    <w:name w:val="Normal (Web)"/>
    <w:basedOn w:val="Normal"/>
    <w:uiPriority w:val="99"/>
    <w:unhideWhenUsed/>
    <w:rsid w:val="00FE44F2"/>
    <w:pPr>
      <w:spacing w:before="100" w:beforeAutospacing="1" w:after="100" w:afterAutospacing="1"/>
    </w:pPr>
    <w:rPr>
      <w:szCs w:val="24"/>
    </w:rPr>
  </w:style>
  <w:style w:type="character" w:styleId="Forte">
    <w:name w:val="Strong"/>
    <w:basedOn w:val="Fontepargpadro"/>
    <w:uiPriority w:val="22"/>
    <w:qFormat/>
    <w:rsid w:val="00FE44F2"/>
    <w:rPr>
      <w:b/>
      <w:bCs/>
    </w:rPr>
  </w:style>
  <w:style w:type="character" w:customStyle="1" w:styleId="apple-converted-space">
    <w:name w:val="apple-converted-space"/>
    <w:basedOn w:val="Fontepargpadro"/>
    <w:rsid w:val="00FE44F2"/>
  </w:style>
  <w:style w:type="paragraph" w:styleId="SemEspaamento">
    <w:name w:val="No Spacing"/>
    <w:uiPriority w:val="1"/>
    <w:qFormat/>
    <w:rsid w:val="00BF444E"/>
    <w:pPr>
      <w:spacing w:after="0" w:line="240" w:lineRule="auto"/>
    </w:pPr>
  </w:style>
  <w:style w:type="paragraph" w:styleId="Corpodetexto">
    <w:name w:val="Body Text"/>
    <w:basedOn w:val="Normal"/>
    <w:link w:val="CorpodetextoChar"/>
    <w:semiHidden/>
    <w:unhideWhenUsed/>
    <w:rsid w:val="00A60091"/>
    <w:pPr>
      <w:tabs>
        <w:tab w:val="left" w:pos="426"/>
      </w:tabs>
      <w:ind w:right="-681"/>
      <w:jc w:val="both"/>
    </w:pPr>
    <w:rPr>
      <w:b/>
    </w:rPr>
  </w:style>
  <w:style w:type="character" w:customStyle="1" w:styleId="CorpodetextoChar">
    <w:name w:val="Corpo de texto Char"/>
    <w:basedOn w:val="Fontepargpadro"/>
    <w:link w:val="Corpodetexto"/>
    <w:semiHidden/>
    <w:rsid w:val="00A6009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5A78FF"/>
    <w:pPr>
      <w:ind w:left="720"/>
      <w:contextualSpacing/>
    </w:pPr>
    <w:rPr>
      <w:sz w:val="20"/>
    </w:rPr>
  </w:style>
  <w:style w:type="paragraph" w:styleId="Subttulo">
    <w:name w:val="Subtitle"/>
    <w:basedOn w:val="Normal"/>
    <w:next w:val="Normal"/>
    <w:link w:val="SubttuloChar"/>
    <w:uiPriority w:val="11"/>
    <w:qFormat/>
    <w:rsid w:val="005443E3"/>
    <w:pPr>
      <w:spacing w:after="60"/>
      <w:jc w:val="center"/>
      <w:outlineLvl w:val="1"/>
    </w:pPr>
    <w:rPr>
      <w:rFonts w:ascii="Cambria" w:hAnsi="Cambria"/>
      <w:szCs w:val="24"/>
    </w:rPr>
  </w:style>
  <w:style w:type="character" w:customStyle="1" w:styleId="SubttuloChar">
    <w:name w:val="Subtítulo Char"/>
    <w:basedOn w:val="Fontepargpadro"/>
    <w:link w:val="Subttulo"/>
    <w:uiPriority w:val="11"/>
    <w:rsid w:val="005443E3"/>
    <w:rPr>
      <w:rFonts w:ascii="Cambria" w:eastAsia="Times New Roman" w:hAnsi="Cambria" w:cs="Times New Roman"/>
      <w:sz w:val="24"/>
      <w:szCs w:val="24"/>
      <w:lang w:eastAsia="pt-BR"/>
    </w:rPr>
  </w:style>
  <w:style w:type="character" w:customStyle="1" w:styleId="Ttulo7Char">
    <w:name w:val="Título 7 Char"/>
    <w:basedOn w:val="Fontepargpadro"/>
    <w:link w:val="Ttulo7"/>
    <w:uiPriority w:val="99"/>
    <w:rsid w:val="0070159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4111">
      <w:bodyDiv w:val="1"/>
      <w:marLeft w:val="0"/>
      <w:marRight w:val="0"/>
      <w:marTop w:val="0"/>
      <w:marBottom w:val="0"/>
      <w:divBdr>
        <w:top w:val="none" w:sz="0" w:space="0" w:color="auto"/>
        <w:left w:val="none" w:sz="0" w:space="0" w:color="auto"/>
        <w:bottom w:val="none" w:sz="0" w:space="0" w:color="auto"/>
        <w:right w:val="none" w:sz="0" w:space="0" w:color="auto"/>
      </w:divBdr>
    </w:div>
    <w:div w:id="420755826">
      <w:bodyDiv w:val="1"/>
      <w:marLeft w:val="0"/>
      <w:marRight w:val="0"/>
      <w:marTop w:val="0"/>
      <w:marBottom w:val="0"/>
      <w:divBdr>
        <w:top w:val="none" w:sz="0" w:space="0" w:color="auto"/>
        <w:left w:val="none" w:sz="0" w:space="0" w:color="auto"/>
        <w:bottom w:val="none" w:sz="0" w:space="0" w:color="auto"/>
        <w:right w:val="none" w:sz="0" w:space="0" w:color="auto"/>
      </w:divBdr>
    </w:div>
    <w:div w:id="463079813">
      <w:bodyDiv w:val="1"/>
      <w:marLeft w:val="0"/>
      <w:marRight w:val="0"/>
      <w:marTop w:val="0"/>
      <w:marBottom w:val="0"/>
      <w:divBdr>
        <w:top w:val="none" w:sz="0" w:space="0" w:color="auto"/>
        <w:left w:val="none" w:sz="0" w:space="0" w:color="auto"/>
        <w:bottom w:val="none" w:sz="0" w:space="0" w:color="auto"/>
        <w:right w:val="none" w:sz="0" w:space="0" w:color="auto"/>
      </w:divBdr>
    </w:div>
    <w:div w:id="536088660">
      <w:bodyDiv w:val="1"/>
      <w:marLeft w:val="0"/>
      <w:marRight w:val="0"/>
      <w:marTop w:val="0"/>
      <w:marBottom w:val="0"/>
      <w:divBdr>
        <w:top w:val="none" w:sz="0" w:space="0" w:color="auto"/>
        <w:left w:val="none" w:sz="0" w:space="0" w:color="auto"/>
        <w:bottom w:val="none" w:sz="0" w:space="0" w:color="auto"/>
        <w:right w:val="none" w:sz="0" w:space="0" w:color="auto"/>
      </w:divBdr>
    </w:div>
    <w:div w:id="571165203">
      <w:bodyDiv w:val="1"/>
      <w:marLeft w:val="0"/>
      <w:marRight w:val="0"/>
      <w:marTop w:val="0"/>
      <w:marBottom w:val="0"/>
      <w:divBdr>
        <w:top w:val="none" w:sz="0" w:space="0" w:color="auto"/>
        <w:left w:val="none" w:sz="0" w:space="0" w:color="auto"/>
        <w:bottom w:val="none" w:sz="0" w:space="0" w:color="auto"/>
        <w:right w:val="none" w:sz="0" w:space="0" w:color="auto"/>
      </w:divBdr>
    </w:div>
    <w:div w:id="691030247">
      <w:bodyDiv w:val="1"/>
      <w:marLeft w:val="0"/>
      <w:marRight w:val="0"/>
      <w:marTop w:val="0"/>
      <w:marBottom w:val="0"/>
      <w:divBdr>
        <w:top w:val="none" w:sz="0" w:space="0" w:color="auto"/>
        <w:left w:val="none" w:sz="0" w:space="0" w:color="auto"/>
        <w:bottom w:val="none" w:sz="0" w:space="0" w:color="auto"/>
        <w:right w:val="none" w:sz="0" w:space="0" w:color="auto"/>
      </w:divBdr>
    </w:div>
    <w:div w:id="727532069">
      <w:bodyDiv w:val="1"/>
      <w:marLeft w:val="0"/>
      <w:marRight w:val="0"/>
      <w:marTop w:val="0"/>
      <w:marBottom w:val="0"/>
      <w:divBdr>
        <w:top w:val="none" w:sz="0" w:space="0" w:color="auto"/>
        <w:left w:val="none" w:sz="0" w:space="0" w:color="auto"/>
        <w:bottom w:val="none" w:sz="0" w:space="0" w:color="auto"/>
        <w:right w:val="none" w:sz="0" w:space="0" w:color="auto"/>
      </w:divBdr>
    </w:div>
    <w:div w:id="1073435791">
      <w:bodyDiv w:val="1"/>
      <w:marLeft w:val="0"/>
      <w:marRight w:val="0"/>
      <w:marTop w:val="0"/>
      <w:marBottom w:val="0"/>
      <w:divBdr>
        <w:top w:val="none" w:sz="0" w:space="0" w:color="auto"/>
        <w:left w:val="none" w:sz="0" w:space="0" w:color="auto"/>
        <w:bottom w:val="none" w:sz="0" w:space="0" w:color="auto"/>
        <w:right w:val="none" w:sz="0" w:space="0" w:color="auto"/>
      </w:divBdr>
    </w:div>
    <w:div w:id="1078018733">
      <w:bodyDiv w:val="1"/>
      <w:marLeft w:val="0"/>
      <w:marRight w:val="0"/>
      <w:marTop w:val="0"/>
      <w:marBottom w:val="0"/>
      <w:divBdr>
        <w:top w:val="none" w:sz="0" w:space="0" w:color="auto"/>
        <w:left w:val="none" w:sz="0" w:space="0" w:color="auto"/>
        <w:bottom w:val="none" w:sz="0" w:space="0" w:color="auto"/>
        <w:right w:val="none" w:sz="0" w:space="0" w:color="auto"/>
      </w:divBdr>
    </w:div>
    <w:div w:id="1138914003">
      <w:bodyDiv w:val="1"/>
      <w:marLeft w:val="0"/>
      <w:marRight w:val="0"/>
      <w:marTop w:val="0"/>
      <w:marBottom w:val="0"/>
      <w:divBdr>
        <w:top w:val="none" w:sz="0" w:space="0" w:color="auto"/>
        <w:left w:val="none" w:sz="0" w:space="0" w:color="auto"/>
        <w:bottom w:val="none" w:sz="0" w:space="0" w:color="auto"/>
        <w:right w:val="none" w:sz="0" w:space="0" w:color="auto"/>
      </w:divBdr>
    </w:div>
    <w:div w:id="1408769556">
      <w:bodyDiv w:val="1"/>
      <w:marLeft w:val="0"/>
      <w:marRight w:val="0"/>
      <w:marTop w:val="0"/>
      <w:marBottom w:val="0"/>
      <w:divBdr>
        <w:top w:val="none" w:sz="0" w:space="0" w:color="auto"/>
        <w:left w:val="none" w:sz="0" w:space="0" w:color="auto"/>
        <w:bottom w:val="none" w:sz="0" w:space="0" w:color="auto"/>
        <w:right w:val="none" w:sz="0" w:space="0" w:color="auto"/>
      </w:divBdr>
    </w:div>
    <w:div w:id="1472602186">
      <w:bodyDiv w:val="1"/>
      <w:marLeft w:val="0"/>
      <w:marRight w:val="0"/>
      <w:marTop w:val="0"/>
      <w:marBottom w:val="0"/>
      <w:divBdr>
        <w:top w:val="none" w:sz="0" w:space="0" w:color="auto"/>
        <w:left w:val="none" w:sz="0" w:space="0" w:color="auto"/>
        <w:bottom w:val="none" w:sz="0" w:space="0" w:color="auto"/>
        <w:right w:val="none" w:sz="0" w:space="0" w:color="auto"/>
      </w:divBdr>
    </w:div>
    <w:div w:id="1653947936">
      <w:bodyDiv w:val="1"/>
      <w:marLeft w:val="0"/>
      <w:marRight w:val="0"/>
      <w:marTop w:val="0"/>
      <w:marBottom w:val="0"/>
      <w:divBdr>
        <w:top w:val="none" w:sz="0" w:space="0" w:color="auto"/>
        <w:left w:val="none" w:sz="0" w:space="0" w:color="auto"/>
        <w:bottom w:val="none" w:sz="0" w:space="0" w:color="auto"/>
        <w:right w:val="none" w:sz="0" w:space="0" w:color="auto"/>
      </w:divBdr>
    </w:div>
    <w:div w:id="1894735689">
      <w:bodyDiv w:val="1"/>
      <w:marLeft w:val="0"/>
      <w:marRight w:val="0"/>
      <w:marTop w:val="0"/>
      <w:marBottom w:val="0"/>
      <w:divBdr>
        <w:top w:val="none" w:sz="0" w:space="0" w:color="auto"/>
        <w:left w:val="none" w:sz="0" w:space="0" w:color="auto"/>
        <w:bottom w:val="none" w:sz="0" w:space="0" w:color="auto"/>
        <w:right w:val="none" w:sz="0" w:space="0" w:color="auto"/>
      </w:divBdr>
    </w:div>
    <w:div w:id="2110393430">
      <w:bodyDiv w:val="1"/>
      <w:marLeft w:val="0"/>
      <w:marRight w:val="0"/>
      <w:marTop w:val="0"/>
      <w:marBottom w:val="0"/>
      <w:divBdr>
        <w:top w:val="none" w:sz="0" w:space="0" w:color="auto"/>
        <w:left w:val="none" w:sz="0" w:space="0" w:color="auto"/>
        <w:bottom w:val="none" w:sz="0" w:space="0" w:color="auto"/>
        <w:right w:val="none" w:sz="0" w:space="0" w:color="auto"/>
      </w:divBdr>
    </w:div>
    <w:div w:id="21180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00367-EE58-48F4-B14C-D886D09B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OUVIDORIA</cp:lastModifiedBy>
  <cp:revision>2</cp:revision>
  <cp:lastPrinted>2018-03-22T18:47:00Z</cp:lastPrinted>
  <dcterms:created xsi:type="dcterms:W3CDTF">2018-10-04T14:33:00Z</dcterms:created>
  <dcterms:modified xsi:type="dcterms:W3CDTF">2018-10-04T14:33:00Z</dcterms:modified>
</cp:coreProperties>
</file>