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BF444E" w:rsidRPr="00BF444E" w:rsidRDefault="00BF444E" w:rsidP="00BF444E">
      <w:pPr>
        <w:pStyle w:val="SemEspaamento"/>
        <w:ind w:left="-284" w:right="-851"/>
        <w:jc w:val="both"/>
        <w:rPr>
          <w:rFonts w:ascii="Times New Roman" w:hAnsi="Times New Roman" w:cs="Times New Roman"/>
          <w:b/>
          <w:u w:val="single"/>
        </w:rPr>
      </w:pPr>
    </w:p>
    <w:p w:rsidR="00D714D6" w:rsidRDefault="00D714D6" w:rsidP="00D714D6">
      <w:pPr>
        <w:pStyle w:val="Ttulo3"/>
        <w:ind w:left="-142" w:right="-851"/>
        <w:rPr>
          <w:color w:val="262626"/>
          <w:szCs w:val="24"/>
        </w:rPr>
      </w:pPr>
      <w:r>
        <w:rPr>
          <w:color w:val="262626"/>
          <w:szCs w:val="24"/>
        </w:rPr>
        <w:t xml:space="preserve">PORTARIA Nº </w:t>
      </w:r>
      <w:r w:rsidR="007A1520">
        <w:rPr>
          <w:color w:val="262626"/>
          <w:szCs w:val="24"/>
        </w:rPr>
        <w:t>271</w:t>
      </w:r>
      <w:r>
        <w:rPr>
          <w:color w:val="262626"/>
          <w:szCs w:val="24"/>
        </w:rPr>
        <w:t xml:space="preserve"> DE </w:t>
      </w:r>
      <w:r w:rsidR="005C0F15">
        <w:rPr>
          <w:color w:val="262626"/>
          <w:szCs w:val="24"/>
        </w:rPr>
        <w:t>0</w:t>
      </w:r>
      <w:r w:rsidR="007A1520">
        <w:rPr>
          <w:color w:val="262626"/>
          <w:szCs w:val="24"/>
        </w:rPr>
        <w:t>6</w:t>
      </w:r>
      <w:r>
        <w:rPr>
          <w:color w:val="262626"/>
          <w:szCs w:val="24"/>
        </w:rPr>
        <w:t xml:space="preserve"> DE </w:t>
      </w:r>
      <w:r w:rsidR="007A1520">
        <w:rPr>
          <w:color w:val="262626"/>
          <w:szCs w:val="24"/>
        </w:rPr>
        <w:t>SETEMBRO</w:t>
      </w:r>
      <w:r>
        <w:rPr>
          <w:color w:val="262626"/>
          <w:szCs w:val="24"/>
        </w:rPr>
        <w:t xml:space="preserve"> DE 201</w:t>
      </w:r>
      <w:r w:rsidR="005C0F15">
        <w:rPr>
          <w:color w:val="262626"/>
          <w:szCs w:val="24"/>
        </w:rPr>
        <w:t>8</w:t>
      </w:r>
    </w:p>
    <w:p w:rsidR="00D714D6" w:rsidRDefault="00D714D6" w:rsidP="00D714D6">
      <w:pPr>
        <w:ind w:left="-142" w:right="-851"/>
        <w:jc w:val="both"/>
      </w:pPr>
    </w:p>
    <w:p w:rsidR="00D714D6" w:rsidRDefault="00D714D6" w:rsidP="00D714D6">
      <w:pPr>
        <w:ind w:left="-142" w:right="-851"/>
        <w:jc w:val="both"/>
      </w:pPr>
    </w:p>
    <w:p w:rsidR="00D714D6" w:rsidRPr="00D714D6" w:rsidRDefault="00D714D6" w:rsidP="00D714D6">
      <w:pPr>
        <w:ind w:left="4253" w:right="-851"/>
        <w:jc w:val="both"/>
        <w:rPr>
          <w:i/>
          <w:color w:val="262626"/>
          <w:szCs w:val="24"/>
        </w:rPr>
      </w:pPr>
      <w:r w:rsidRPr="00D714D6">
        <w:rPr>
          <w:b/>
          <w:i/>
        </w:rPr>
        <w:t>RETIFICA A</w:t>
      </w:r>
      <w:r w:rsidR="007A1520">
        <w:rPr>
          <w:b/>
          <w:i/>
        </w:rPr>
        <w:t>S</w:t>
      </w:r>
      <w:r w:rsidRPr="00D714D6">
        <w:rPr>
          <w:b/>
          <w:i/>
        </w:rPr>
        <w:t xml:space="preserve"> PORTARIA</w:t>
      </w:r>
      <w:r w:rsidR="007A1520">
        <w:rPr>
          <w:b/>
          <w:i/>
        </w:rPr>
        <w:t>S</w:t>
      </w:r>
      <w:r w:rsidRPr="00D714D6">
        <w:rPr>
          <w:b/>
          <w:i/>
        </w:rPr>
        <w:t xml:space="preserve"> </w:t>
      </w:r>
      <w:proofErr w:type="spellStart"/>
      <w:r w:rsidRPr="00D714D6">
        <w:rPr>
          <w:b/>
          <w:i/>
        </w:rPr>
        <w:t>Nº</w:t>
      </w:r>
      <w:r w:rsidR="007A1520">
        <w:rPr>
          <w:b/>
          <w:i/>
        </w:rPr>
        <w:t>s</w:t>
      </w:r>
      <w:proofErr w:type="spellEnd"/>
      <w:r w:rsidRPr="00D714D6">
        <w:rPr>
          <w:b/>
          <w:i/>
        </w:rPr>
        <w:t xml:space="preserve"> </w:t>
      </w:r>
      <w:r w:rsidR="007A1520">
        <w:rPr>
          <w:b/>
          <w:i/>
        </w:rPr>
        <w:t>022/2018 e 023/2018, AMBAS</w:t>
      </w:r>
      <w:r w:rsidRPr="00D714D6">
        <w:rPr>
          <w:b/>
          <w:i/>
        </w:rPr>
        <w:t xml:space="preserve"> DE </w:t>
      </w:r>
      <w:r w:rsidR="005C0F15">
        <w:rPr>
          <w:b/>
          <w:i/>
        </w:rPr>
        <w:t>2</w:t>
      </w:r>
      <w:r w:rsidR="00824E4C">
        <w:rPr>
          <w:b/>
          <w:i/>
        </w:rPr>
        <w:t>3</w:t>
      </w:r>
      <w:r w:rsidRPr="00D714D6">
        <w:rPr>
          <w:b/>
          <w:i/>
        </w:rPr>
        <w:t xml:space="preserve"> DE </w:t>
      </w:r>
      <w:r w:rsidR="007A1520">
        <w:rPr>
          <w:b/>
          <w:i/>
        </w:rPr>
        <w:t>JANEIRO</w:t>
      </w:r>
      <w:r w:rsidRPr="00D714D6">
        <w:rPr>
          <w:b/>
          <w:i/>
        </w:rPr>
        <w:t xml:space="preserve"> DE 201</w:t>
      </w:r>
      <w:r w:rsidR="007A1520">
        <w:rPr>
          <w:b/>
          <w:i/>
        </w:rPr>
        <w:t>8</w:t>
      </w:r>
      <w:r w:rsidRPr="00D714D6">
        <w:rPr>
          <w:b/>
          <w:i/>
        </w:rPr>
        <w:t xml:space="preserve"> </w:t>
      </w:r>
    </w:p>
    <w:p w:rsidR="00D714D6" w:rsidRDefault="00D714D6" w:rsidP="00D714D6">
      <w:pPr>
        <w:ind w:left="-142" w:right="-851"/>
        <w:jc w:val="both"/>
        <w:rPr>
          <w:b/>
          <w:color w:val="262626"/>
          <w:szCs w:val="24"/>
        </w:rPr>
      </w:pPr>
    </w:p>
    <w:p w:rsidR="00D714D6" w:rsidRDefault="00D714D6" w:rsidP="00824E4C">
      <w:pPr>
        <w:ind w:left="-284" w:right="-851"/>
        <w:jc w:val="both"/>
        <w:rPr>
          <w:b/>
          <w:color w:val="262626"/>
          <w:szCs w:val="24"/>
        </w:rPr>
      </w:pPr>
    </w:p>
    <w:p w:rsidR="00D714D6" w:rsidRDefault="00D714D6" w:rsidP="00824E4C">
      <w:pPr>
        <w:ind w:left="-284" w:right="-851"/>
        <w:jc w:val="both"/>
        <w:rPr>
          <w:color w:val="262626"/>
          <w:szCs w:val="24"/>
        </w:rPr>
      </w:pPr>
    </w:p>
    <w:p w:rsidR="00824E4C" w:rsidRDefault="00824E4C" w:rsidP="00824E4C">
      <w:pPr>
        <w:ind w:left="-284" w:right="-851" w:firstLine="568"/>
        <w:jc w:val="both"/>
        <w:rPr>
          <w:color w:val="262626"/>
          <w:szCs w:val="24"/>
        </w:rPr>
      </w:pPr>
      <w:r>
        <w:rPr>
          <w:color w:val="262626"/>
          <w:szCs w:val="24"/>
        </w:rPr>
        <w:t xml:space="preserve">Considerando que a </w:t>
      </w:r>
      <w:r w:rsidR="00D714D6">
        <w:rPr>
          <w:color w:val="262626"/>
          <w:szCs w:val="24"/>
        </w:rPr>
        <w:t xml:space="preserve">Portaria </w:t>
      </w:r>
      <w:r>
        <w:rPr>
          <w:color w:val="262626"/>
          <w:szCs w:val="24"/>
        </w:rPr>
        <w:t>nº 022</w:t>
      </w:r>
      <w:r w:rsidR="00D714D6">
        <w:rPr>
          <w:color w:val="262626"/>
          <w:szCs w:val="24"/>
        </w:rPr>
        <w:t>,</w:t>
      </w:r>
      <w:r>
        <w:rPr>
          <w:color w:val="262626"/>
          <w:szCs w:val="24"/>
        </w:rPr>
        <w:t xml:space="preserve"> de 23</w:t>
      </w:r>
      <w:r w:rsidR="00D714D6">
        <w:rPr>
          <w:color w:val="262626"/>
          <w:szCs w:val="24"/>
        </w:rPr>
        <w:t xml:space="preserve"> de </w:t>
      </w:r>
      <w:r>
        <w:rPr>
          <w:color w:val="262626"/>
          <w:szCs w:val="24"/>
        </w:rPr>
        <w:t xml:space="preserve">janeiro </w:t>
      </w:r>
      <w:proofErr w:type="gramStart"/>
      <w:r>
        <w:rPr>
          <w:color w:val="262626"/>
          <w:szCs w:val="24"/>
        </w:rPr>
        <w:t xml:space="preserve">de </w:t>
      </w:r>
      <w:r w:rsidR="00D714D6">
        <w:rPr>
          <w:color w:val="262626"/>
          <w:szCs w:val="24"/>
        </w:rPr>
        <w:t xml:space="preserve"> 201</w:t>
      </w:r>
      <w:r>
        <w:rPr>
          <w:color w:val="262626"/>
          <w:szCs w:val="24"/>
        </w:rPr>
        <w:t>8</w:t>
      </w:r>
      <w:proofErr w:type="gramEnd"/>
      <w:r w:rsidR="00D714D6">
        <w:rPr>
          <w:color w:val="262626"/>
          <w:szCs w:val="24"/>
        </w:rPr>
        <w:t>,</w:t>
      </w:r>
      <w:r w:rsidR="005C0F15">
        <w:rPr>
          <w:color w:val="262626"/>
          <w:szCs w:val="24"/>
        </w:rPr>
        <w:t xml:space="preserve"> que </w:t>
      </w:r>
      <w:r>
        <w:rPr>
          <w:color w:val="262626"/>
          <w:szCs w:val="24"/>
        </w:rPr>
        <w:t xml:space="preserve">nomeou a Comissão Permanente de Licitação e Compras e Portaria nº 023, de janeiro de 2018, que nomeou a Comissão de Pregão, e que ambas precisam ser retificadas, em atendimento do Colendo Tribunal de Contras/RJ, no que tange a composição da Equipe de Apoio, </w:t>
      </w:r>
    </w:p>
    <w:p w:rsidR="00824E4C" w:rsidRDefault="00824E4C" w:rsidP="00824E4C">
      <w:pPr>
        <w:ind w:left="-284" w:right="-851" w:firstLine="568"/>
        <w:jc w:val="both"/>
        <w:rPr>
          <w:color w:val="262626"/>
          <w:szCs w:val="24"/>
        </w:rPr>
      </w:pPr>
    </w:p>
    <w:p w:rsidR="00824E4C" w:rsidRDefault="00824E4C" w:rsidP="00824E4C">
      <w:pPr>
        <w:ind w:left="-284" w:right="-851" w:firstLine="568"/>
        <w:jc w:val="both"/>
        <w:rPr>
          <w:color w:val="262626"/>
          <w:szCs w:val="24"/>
        </w:rPr>
      </w:pPr>
    </w:p>
    <w:p w:rsidR="00824E4C" w:rsidRDefault="00824E4C" w:rsidP="00824E4C">
      <w:pPr>
        <w:ind w:left="-284" w:right="-851"/>
        <w:jc w:val="center"/>
        <w:rPr>
          <w:b/>
          <w:color w:val="262626"/>
          <w:szCs w:val="24"/>
        </w:rPr>
      </w:pPr>
      <w:r>
        <w:rPr>
          <w:b/>
          <w:color w:val="262626"/>
          <w:szCs w:val="24"/>
        </w:rPr>
        <w:t xml:space="preserve">R E S O L V </w:t>
      </w:r>
      <w:proofErr w:type="gramStart"/>
      <w:r>
        <w:rPr>
          <w:b/>
          <w:color w:val="262626"/>
          <w:szCs w:val="24"/>
        </w:rPr>
        <w:t>E :</w:t>
      </w:r>
      <w:proofErr w:type="gramEnd"/>
    </w:p>
    <w:p w:rsidR="00824E4C" w:rsidRDefault="00824E4C" w:rsidP="00824E4C">
      <w:pPr>
        <w:ind w:left="-284" w:right="-851"/>
        <w:jc w:val="center"/>
        <w:rPr>
          <w:b/>
          <w:color w:val="262626"/>
          <w:szCs w:val="24"/>
        </w:rPr>
      </w:pPr>
    </w:p>
    <w:p w:rsidR="00824E4C" w:rsidRDefault="00824E4C" w:rsidP="00824E4C">
      <w:pPr>
        <w:ind w:left="-284" w:right="-851"/>
        <w:jc w:val="center"/>
        <w:rPr>
          <w:b/>
          <w:color w:val="262626"/>
          <w:szCs w:val="24"/>
        </w:rPr>
      </w:pPr>
    </w:p>
    <w:p w:rsidR="00824E4C" w:rsidRDefault="00824E4C" w:rsidP="00824E4C">
      <w:pPr>
        <w:ind w:left="-284" w:right="-851" w:firstLine="568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 – </w:t>
      </w:r>
      <w:r w:rsidRPr="00824E4C">
        <w:rPr>
          <w:color w:val="262626"/>
          <w:szCs w:val="24"/>
        </w:rPr>
        <w:t>Fica</w:t>
      </w:r>
      <w:r>
        <w:rPr>
          <w:color w:val="262626"/>
          <w:szCs w:val="24"/>
        </w:rPr>
        <w:t xml:space="preserve"> excluíd</w:t>
      </w:r>
      <w:r w:rsidR="00396269">
        <w:rPr>
          <w:color w:val="262626"/>
          <w:szCs w:val="24"/>
        </w:rPr>
        <w:t>a</w:t>
      </w:r>
      <w:r w:rsidR="00F45567">
        <w:rPr>
          <w:color w:val="262626"/>
          <w:szCs w:val="24"/>
        </w:rPr>
        <w:t>, em ambas as Portarias</w:t>
      </w:r>
      <w:r>
        <w:rPr>
          <w:color w:val="262626"/>
          <w:szCs w:val="24"/>
        </w:rPr>
        <w:t xml:space="preserve"> acima mencionadas, da Equipe de Apoio, a servidora JAMILY DOMINGUES DE MELO – Matrícula 9950480-4.</w:t>
      </w:r>
    </w:p>
    <w:p w:rsidR="00396269" w:rsidRDefault="00396269" w:rsidP="00824E4C">
      <w:pPr>
        <w:ind w:left="-284" w:right="-851" w:firstLine="568"/>
        <w:jc w:val="both"/>
        <w:rPr>
          <w:b/>
          <w:color w:val="262626"/>
          <w:szCs w:val="24"/>
        </w:rPr>
      </w:pPr>
    </w:p>
    <w:p w:rsidR="00D714D6" w:rsidRPr="00396269" w:rsidRDefault="00396269" w:rsidP="00396269">
      <w:pPr>
        <w:ind w:left="-284" w:right="-851" w:firstLine="568"/>
        <w:jc w:val="both"/>
        <w:rPr>
          <w:color w:val="262626"/>
          <w:szCs w:val="24"/>
        </w:rPr>
      </w:pPr>
      <w:r>
        <w:rPr>
          <w:b/>
          <w:color w:val="262626"/>
          <w:szCs w:val="24"/>
        </w:rPr>
        <w:t xml:space="preserve">II - </w:t>
      </w:r>
      <w:r w:rsidR="00F41368">
        <w:rPr>
          <w:color w:val="262626"/>
          <w:szCs w:val="24"/>
        </w:rPr>
        <w:t xml:space="preserve"> </w:t>
      </w:r>
      <w:r w:rsidR="005C0F15" w:rsidRPr="00396269">
        <w:rPr>
          <w:color w:val="262626"/>
          <w:szCs w:val="24"/>
        </w:rPr>
        <w:t>Esta Portaria entra em vigor na data de sua publicação</w:t>
      </w:r>
      <w:r w:rsidR="005C0F15" w:rsidRPr="00396269">
        <w:rPr>
          <w:b/>
          <w:color w:val="262626"/>
          <w:szCs w:val="24"/>
        </w:rPr>
        <w:t xml:space="preserve">, </w:t>
      </w:r>
      <w:r w:rsidR="005C0F15" w:rsidRPr="00396269">
        <w:rPr>
          <w:color w:val="262626"/>
          <w:szCs w:val="24"/>
        </w:rPr>
        <w:t xml:space="preserve">produzindo seus efeitos a contar de </w:t>
      </w:r>
      <w:r w:rsidRPr="00396269">
        <w:rPr>
          <w:color w:val="262626"/>
          <w:szCs w:val="24"/>
        </w:rPr>
        <w:t>24/08</w:t>
      </w:r>
      <w:r w:rsidR="005C0F15" w:rsidRPr="00396269">
        <w:rPr>
          <w:color w:val="262626"/>
          <w:szCs w:val="24"/>
        </w:rPr>
        <w:t>/20</w:t>
      </w:r>
      <w:r w:rsidRPr="00396269">
        <w:rPr>
          <w:color w:val="262626"/>
          <w:szCs w:val="24"/>
        </w:rPr>
        <w:t>18</w:t>
      </w:r>
      <w:r w:rsidR="005C0F15" w:rsidRPr="00396269">
        <w:rPr>
          <w:color w:val="262626"/>
          <w:szCs w:val="24"/>
        </w:rPr>
        <w:t>.</w:t>
      </w:r>
      <w:r w:rsidR="00F41368" w:rsidRPr="00396269">
        <w:rPr>
          <w:color w:val="262626"/>
          <w:szCs w:val="24"/>
        </w:rPr>
        <w:t xml:space="preserve"> </w:t>
      </w:r>
    </w:p>
    <w:p w:rsidR="00D714D6" w:rsidRPr="00396269" w:rsidRDefault="00D714D6" w:rsidP="00824E4C">
      <w:pPr>
        <w:ind w:left="-284" w:right="-851" w:firstLine="1134"/>
        <w:jc w:val="both"/>
        <w:rPr>
          <w:color w:val="262626"/>
          <w:szCs w:val="24"/>
        </w:rPr>
      </w:pPr>
    </w:p>
    <w:p w:rsidR="00D714D6" w:rsidRDefault="00D714D6" w:rsidP="00824E4C">
      <w:pPr>
        <w:ind w:left="-284" w:right="-851" w:firstLine="1134"/>
        <w:jc w:val="both"/>
        <w:rPr>
          <w:color w:val="262626"/>
          <w:szCs w:val="24"/>
        </w:rPr>
      </w:pPr>
    </w:p>
    <w:p w:rsidR="00D714D6" w:rsidRDefault="00D714D6" w:rsidP="00824E4C">
      <w:pPr>
        <w:ind w:left="-284" w:right="-851" w:firstLine="1134"/>
        <w:jc w:val="both"/>
        <w:rPr>
          <w:color w:val="262626"/>
          <w:szCs w:val="24"/>
        </w:rPr>
      </w:pPr>
    </w:p>
    <w:p w:rsidR="00D714D6" w:rsidRDefault="00D714D6" w:rsidP="00824E4C">
      <w:pPr>
        <w:ind w:left="-284" w:right="-851" w:firstLine="1134"/>
        <w:jc w:val="both"/>
        <w:rPr>
          <w:color w:val="262626"/>
          <w:szCs w:val="24"/>
        </w:rPr>
      </w:pPr>
    </w:p>
    <w:p w:rsidR="00D714D6" w:rsidRDefault="00D714D6" w:rsidP="00824E4C">
      <w:pPr>
        <w:ind w:left="-284" w:right="-851"/>
        <w:jc w:val="center"/>
        <w:rPr>
          <w:color w:val="262626"/>
          <w:szCs w:val="24"/>
        </w:rPr>
      </w:pPr>
      <w:r>
        <w:rPr>
          <w:color w:val="262626"/>
          <w:szCs w:val="24"/>
        </w:rPr>
        <w:t>Registre-se. Publique-se. Cumpra-se.</w:t>
      </w:r>
    </w:p>
    <w:p w:rsidR="00D714D6" w:rsidRDefault="00D714D6" w:rsidP="00824E4C">
      <w:pPr>
        <w:ind w:left="-284" w:right="-851"/>
        <w:jc w:val="center"/>
        <w:rPr>
          <w:color w:val="262626"/>
          <w:szCs w:val="24"/>
        </w:rPr>
      </w:pPr>
      <w:r>
        <w:rPr>
          <w:color w:val="262626"/>
          <w:szCs w:val="24"/>
        </w:rPr>
        <w:t>Gabinete d</w:t>
      </w:r>
      <w:r w:rsidR="00FF761D">
        <w:rPr>
          <w:color w:val="262626"/>
          <w:szCs w:val="24"/>
        </w:rPr>
        <w:t>a</w:t>
      </w:r>
      <w:r>
        <w:rPr>
          <w:color w:val="262626"/>
          <w:szCs w:val="24"/>
        </w:rPr>
        <w:t xml:space="preserve"> Prefeit</w:t>
      </w:r>
      <w:r w:rsidR="00FF761D">
        <w:rPr>
          <w:color w:val="262626"/>
          <w:szCs w:val="24"/>
        </w:rPr>
        <w:t>a</w:t>
      </w:r>
      <w:r>
        <w:rPr>
          <w:color w:val="262626"/>
          <w:szCs w:val="24"/>
        </w:rPr>
        <w:t xml:space="preserve">, </w:t>
      </w:r>
      <w:r w:rsidR="005C0F15">
        <w:rPr>
          <w:color w:val="262626"/>
          <w:szCs w:val="24"/>
        </w:rPr>
        <w:t>0</w:t>
      </w:r>
      <w:r w:rsidR="00396269">
        <w:rPr>
          <w:color w:val="262626"/>
          <w:szCs w:val="24"/>
        </w:rPr>
        <w:t>6</w:t>
      </w:r>
      <w:r>
        <w:rPr>
          <w:color w:val="262626"/>
          <w:szCs w:val="24"/>
        </w:rPr>
        <w:t xml:space="preserve"> de </w:t>
      </w:r>
      <w:r w:rsidR="00396269">
        <w:rPr>
          <w:color w:val="262626"/>
          <w:szCs w:val="24"/>
        </w:rPr>
        <w:t>setembro</w:t>
      </w:r>
      <w:r>
        <w:rPr>
          <w:color w:val="262626"/>
          <w:szCs w:val="24"/>
        </w:rPr>
        <w:t xml:space="preserve"> de 201</w:t>
      </w:r>
      <w:r w:rsidR="00396269">
        <w:rPr>
          <w:color w:val="262626"/>
          <w:szCs w:val="24"/>
        </w:rPr>
        <w:t>8</w:t>
      </w:r>
    </w:p>
    <w:p w:rsidR="00D714D6" w:rsidRDefault="00D714D6" w:rsidP="00824E4C">
      <w:pPr>
        <w:ind w:left="-284" w:right="-851"/>
        <w:jc w:val="center"/>
        <w:rPr>
          <w:color w:val="262626"/>
          <w:szCs w:val="24"/>
        </w:rPr>
      </w:pPr>
    </w:p>
    <w:p w:rsidR="00D714D6" w:rsidRDefault="00D714D6" w:rsidP="000A4E50">
      <w:pPr>
        <w:ind w:left="-142" w:right="-851"/>
        <w:jc w:val="center"/>
        <w:rPr>
          <w:color w:val="262626"/>
          <w:szCs w:val="24"/>
        </w:rPr>
      </w:pPr>
    </w:p>
    <w:p w:rsidR="00D90517" w:rsidRDefault="00D90517" w:rsidP="000A4E50">
      <w:pPr>
        <w:ind w:left="-142" w:right="-851"/>
        <w:jc w:val="center"/>
        <w:rPr>
          <w:color w:val="262626"/>
          <w:szCs w:val="24"/>
        </w:rPr>
      </w:pPr>
    </w:p>
    <w:p w:rsidR="00EF3269" w:rsidRPr="00FE44F2" w:rsidRDefault="00EF3269" w:rsidP="000A4E50">
      <w:pPr>
        <w:ind w:left="-142" w:right="-851"/>
        <w:contextualSpacing/>
        <w:jc w:val="center"/>
        <w:rPr>
          <w:b/>
          <w:szCs w:val="24"/>
        </w:rPr>
      </w:pPr>
    </w:p>
    <w:p w:rsidR="009E355A" w:rsidRPr="000A4E50" w:rsidRDefault="009E355A" w:rsidP="000A4E50">
      <w:pPr>
        <w:ind w:left="-142" w:right="-851"/>
        <w:contextualSpacing/>
        <w:jc w:val="center"/>
        <w:rPr>
          <w:b/>
          <w:i/>
          <w:sz w:val="28"/>
          <w:szCs w:val="28"/>
        </w:rPr>
      </w:pPr>
      <w:r w:rsidRPr="000A4E50">
        <w:rPr>
          <w:b/>
          <w:i/>
          <w:sz w:val="28"/>
          <w:szCs w:val="28"/>
        </w:rPr>
        <w:t xml:space="preserve">Lívia </w:t>
      </w:r>
      <w:proofErr w:type="spellStart"/>
      <w:r w:rsidRPr="000A4E50">
        <w:rPr>
          <w:b/>
          <w:i/>
          <w:sz w:val="28"/>
          <w:szCs w:val="28"/>
        </w:rPr>
        <w:t>Bello</w:t>
      </w:r>
      <w:proofErr w:type="spellEnd"/>
    </w:p>
    <w:p w:rsidR="009E355A" w:rsidRPr="00FE44F2" w:rsidRDefault="009E355A" w:rsidP="000A4E50">
      <w:pPr>
        <w:ind w:left="-142" w:right="-851"/>
        <w:contextualSpacing/>
        <w:jc w:val="center"/>
        <w:rPr>
          <w:b/>
          <w:szCs w:val="24"/>
        </w:rPr>
      </w:pPr>
      <w:r w:rsidRPr="00FE44F2">
        <w:rPr>
          <w:b/>
          <w:szCs w:val="24"/>
        </w:rPr>
        <w:t>“Lívia de Chiquinho”</w:t>
      </w:r>
    </w:p>
    <w:p w:rsidR="001C4613" w:rsidRDefault="00566C63" w:rsidP="00566C63">
      <w:pPr>
        <w:ind w:left="-142" w:right="-851"/>
        <w:contextualSpacing/>
        <w:jc w:val="center"/>
        <w:rPr>
          <w:b/>
          <w:szCs w:val="24"/>
        </w:rPr>
      </w:pPr>
      <w:r>
        <w:rPr>
          <w:b/>
          <w:szCs w:val="24"/>
        </w:rPr>
        <w:t>Prefeita</w:t>
      </w:r>
    </w:p>
    <w:p w:rsidR="00566C63" w:rsidRDefault="00566C63" w:rsidP="00566C63">
      <w:pPr>
        <w:ind w:left="-142" w:right="-851"/>
        <w:contextualSpacing/>
        <w:jc w:val="center"/>
        <w:rPr>
          <w:b/>
          <w:szCs w:val="24"/>
        </w:rPr>
      </w:pPr>
    </w:p>
    <w:p w:rsidR="00566C63" w:rsidRDefault="00566C63" w:rsidP="00566C63">
      <w:pPr>
        <w:ind w:left="-142" w:right="-851"/>
        <w:contextualSpacing/>
        <w:jc w:val="center"/>
        <w:rPr>
          <w:b/>
          <w:szCs w:val="24"/>
        </w:rPr>
      </w:pPr>
    </w:p>
    <w:p w:rsidR="00566C63" w:rsidRDefault="00566C63" w:rsidP="00566C63">
      <w:pPr>
        <w:ind w:left="-142" w:right="-851"/>
        <w:contextualSpacing/>
        <w:jc w:val="center"/>
        <w:rPr>
          <w:b/>
          <w:szCs w:val="24"/>
        </w:rPr>
      </w:pPr>
    </w:p>
    <w:p w:rsidR="00566C63" w:rsidRDefault="00566C63" w:rsidP="00566C63">
      <w:pPr>
        <w:ind w:left="-142" w:right="-851"/>
        <w:contextualSpacing/>
        <w:jc w:val="center"/>
        <w:rPr>
          <w:b/>
          <w:szCs w:val="24"/>
        </w:rPr>
      </w:pPr>
    </w:p>
    <w:p w:rsidR="00566C63" w:rsidRDefault="00566C63" w:rsidP="00566C63">
      <w:pPr>
        <w:ind w:left="-142" w:right="-851"/>
        <w:contextualSpacing/>
        <w:jc w:val="center"/>
        <w:rPr>
          <w:b/>
          <w:szCs w:val="24"/>
        </w:rPr>
      </w:pPr>
    </w:p>
    <w:p w:rsidR="00566C63" w:rsidRDefault="00566C63" w:rsidP="00566C63">
      <w:pPr>
        <w:ind w:left="-142" w:right="-851"/>
        <w:contextualSpacing/>
        <w:jc w:val="center"/>
        <w:rPr>
          <w:b/>
          <w:szCs w:val="24"/>
        </w:rPr>
      </w:pPr>
    </w:p>
    <w:p w:rsidR="00566C63" w:rsidRPr="00566C63" w:rsidRDefault="00566C63" w:rsidP="00566C63">
      <w:pPr>
        <w:ind w:left="-142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5C0F15" w:rsidRDefault="005C0F15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5C0F15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E29" w:rsidRDefault="009C3E29" w:rsidP="003620ED">
      <w:r>
        <w:separator/>
      </w:r>
    </w:p>
  </w:endnote>
  <w:endnote w:type="continuationSeparator" w:id="0">
    <w:p w:rsidR="009C3E29" w:rsidRDefault="009C3E2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E29" w:rsidRDefault="009C3E29" w:rsidP="003620ED">
      <w:r>
        <w:separator/>
      </w:r>
    </w:p>
  </w:footnote>
  <w:footnote w:type="continuationSeparator" w:id="0">
    <w:p w:rsidR="009C3E29" w:rsidRDefault="009C3E2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C3E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3E2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C3E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A4E50"/>
    <w:rsid w:val="000C2E0D"/>
    <w:rsid w:val="000D2B7F"/>
    <w:rsid w:val="00112531"/>
    <w:rsid w:val="001C4613"/>
    <w:rsid w:val="001E1243"/>
    <w:rsid w:val="00294D49"/>
    <w:rsid w:val="00351568"/>
    <w:rsid w:val="003620ED"/>
    <w:rsid w:val="00367B02"/>
    <w:rsid w:val="00396269"/>
    <w:rsid w:val="003F422C"/>
    <w:rsid w:val="00426029"/>
    <w:rsid w:val="004E099E"/>
    <w:rsid w:val="0056324D"/>
    <w:rsid w:val="00566C63"/>
    <w:rsid w:val="005957A0"/>
    <w:rsid w:val="005B7A34"/>
    <w:rsid w:val="005C0F15"/>
    <w:rsid w:val="005E59A3"/>
    <w:rsid w:val="00672197"/>
    <w:rsid w:val="0068091C"/>
    <w:rsid w:val="00707AFF"/>
    <w:rsid w:val="00710C29"/>
    <w:rsid w:val="00771FAE"/>
    <w:rsid w:val="00775B99"/>
    <w:rsid w:val="00783C3B"/>
    <w:rsid w:val="007A1520"/>
    <w:rsid w:val="007B2712"/>
    <w:rsid w:val="007D05B0"/>
    <w:rsid w:val="007F1241"/>
    <w:rsid w:val="00821DB7"/>
    <w:rsid w:val="00824E4C"/>
    <w:rsid w:val="00885348"/>
    <w:rsid w:val="008C43D3"/>
    <w:rsid w:val="009C3E29"/>
    <w:rsid w:val="009E355A"/>
    <w:rsid w:val="009E4BF3"/>
    <w:rsid w:val="00A152F7"/>
    <w:rsid w:val="00A57571"/>
    <w:rsid w:val="00A6685C"/>
    <w:rsid w:val="00A76D87"/>
    <w:rsid w:val="00A87F89"/>
    <w:rsid w:val="00BF444E"/>
    <w:rsid w:val="00CB213D"/>
    <w:rsid w:val="00D37501"/>
    <w:rsid w:val="00D60469"/>
    <w:rsid w:val="00D714D6"/>
    <w:rsid w:val="00D90517"/>
    <w:rsid w:val="00E6536E"/>
    <w:rsid w:val="00EF3269"/>
    <w:rsid w:val="00EF3472"/>
    <w:rsid w:val="00F05BC2"/>
    <w:rsid w:val="00F41368"/>
    <w:rsid w:val="00F45567"/>
    <w:rsid w:val="00F81361"/>
    <w:rsid w:val="00FA426A"/>
    <w:rsid w:val="00FD49B5"/>
    <w:rsid w:val="00FE44F2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45A23FD-D3F8-4DE1-84C1-12EAE476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714D6"/>
    <w:pPr>
      <w:keepNext/>
      <w:ind w:right="-681"/>
      <w:jc w:val="center"/>
      <w:outlineLvl w:val="2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semiHidden/>
    <w:rsid w:val="00D714D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2018-09-11T18:31:00Z</cp:lastPrinted>
  <dcterms:created xsi:type="dcterms:W3CDTF">2018-10-08T13:31:00Z</dcterms:created>
  <dcterms:modified xsi:type="dcterms:W3CDTF">2018-10-08T13:31:00Z</dcterms:modified>
</cp:coreProperties>
</file>